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0AE" w:rsidRPr="000226D2" w:rsidRDefault="00EE2FF7" w:rsidP="00EE2FF7">
      <w:pPr>
        <w:pStyle w:val="12"/>
        <w:spacing w:line="240" w:lineRule="atLeast"/>
        <w:jc w:val="lef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«С О Г Л А С О В А Н О»                                                          </w:t>
      </w:r>
      <w:r w:rsidR="00E760AE" w:rsidRPr="000226D2">
        <w:rPr>
          <w:b/>
          <w:sz w:val="24"/>
          <w:szCs w:val="24"/>
        </w:rPr>
        <w:t xml:space="preserve">        “У Т В Е </w:t>
      </w:r>
      <w:proofErr w:type="gramStart"/>
      <w:r w:rsidR="00E760AE" w:rsidRPr="000226D2">
        <w:rPr>
          <w:b/>
          <w:sz w:val="24"/>
          <w:szCs w:val="24"/>
        </w:rPr>
        <w:t>Р</w:t>
      </w:r>
      <w:proofErr w:type="gramEnd"/>
      <w:r w:rsidR="00E760AE" w:rsidRPr="000226D2">
        <w:rPr>
          <w:b/>
          <w:sz w:val="24"/>
          <w:szCs w:val="24"/>
        </w:rPr>
        <w:t xml:space="preserve"> Ж Д А Ю”                                                                                                                      </w:t>
      </w:r>
    </w:p>
    <w:p w:rsidR="00EE2FF7" w:rsidRDefault="00EE2FF7" w:rsidP="00EE2FF7">
      <w:pPr>
        <w:spacing w:line="240" w:lineRule="atLeast"/>
        <w:outlineLvl w:val="0"/>
        <w:rPr>
          <w:b/>
          <w:lang w:val="ru-RU"/>
        </w:rPr>
      </w:pPr>
      <w:r>
        <w:rPr>
          <w:b/>
          <w:lang w:val="ru-RU"/>
        </w:rPr>
        <w:t xml:space="preserve">     </w:t>
      </w:r>
      <w:proofErr w:type="gramStart"/>
      <w:r>
        <w:rPr>
          <w:b/>
          <w:lang w:val="ru-RU"/>
        </w:rPr>
        <w:t>проректор по НМ и ИАР</w:t>
      </w:r>
      <w:r w:rsidR="00E760AE" w:rsidRPr="000226D2">
        <w:rPr>
          <w:b/>
        </w:rPr>
        <w:t xml:space="preserve">  </w:t>
      </w:r>
      <w:r>
        <w:rPr>
          <w:b/>
          <w:lang w:val="ru-RU"/>
        </w:rPr>
        <w:t xml:space="preserve">               </w:t>
      </w:r>
      <w:r w:rsidR="00E760AE" w:rsidRPr="000226D2">
        <w:rPr>
          <w:b/>
        </w:rPr>
        <w:t xml:space="preserve">                                            ректор Брянского ИПКРО                                                                                                                                   </w:t>
      </w:r>
      <w:r>
        <w:rPr>
          <w:b/>
          <w:lang w:val="ru-RU"/>
        </w:rPr>
        <w:t xml:space="preserve">      </w:t>
      </w:r>
      <w:proofErr w:type="gramEnd"/>
    </w:p>
    <w:p w:rsidR="00E760AE" w:rsidRPr="000226D2" w:rsidRDefault="00EE2FF7" w:rsidP="00EE2FF7">
      <w:pPr>
        <w:spacing w:line="240" w:lineRule="atLeast"/>
        <w:outlineLvl w:val="0"/>
        <w:rPr>
          <w:b/>
        </w:rPr>
      </w:pPr>
      <w:r>
        <w:rPr>
          <w:b/>
          <w:lang w:val="ru-RU"/>
        </w:rPr>
        <w:t xml:space="preserve">      _____________В. Н. </w:t>
      </w:r>
      <w:proofErr w:type="spellStart"/>
      <w:r>
        <w:rPr>
          <w:b/>
          <w:lang w:val="ru-RU"/>
        </w:rPr>
        <w:t>Лупоядов</w:t>
      </w:r>
      <w:proofErr w:type="spellEnd"/>
      <w:r>
        <w:rPr>
          <w:b/>
          <w:lang w:val="ru-RU"/>
        </w:rPr>
        <w:t xml:space="preserve">                                                       </w:t>
      </w:r>
      <w:r w:rsidR="00E760AE" w:rsidRPr="000226D2">
        <w:rPr>
          <w:b/>
        </w:rPr>
        <w:t>_______________</w:t>
      </w:r>
      <w:r w:rsidR="00E760AE">
        <w:rPr>
          <w:b/>
        </w:rPr>
        <w:t>Матюхина П.В.</w:t>
      </w:r>
    </w:p>
    <w:p w:rsidR="00E760AE" w:rsidRPr="00E760AE" w:rsidRDefault="00E760AE">
      <w:pPr>
        <w:pStyle w:val="2"/>
        <w:shd w:val="clear" w:color="auto" w:fill="auto"/>
        <w:spacing w:after="0" w:line="322" w:lineRule="exact"/>
        <w:ind w:left="300"/>
        <w:rPr>
          <w:b/>
        </w:rPr>
      </w:pPr>
    </w:p>
    <w:p w:rsidR="00E03A12" w:rsidRPr="00E00CD6" w:rsidRDefault="00F160E8">
      <w:pPr>
        <w:pStyle w:val="2"/>
        <w:shd w:val="clear" w:color="auto" w:fill="auto"/>
        <w:spacing w:after="0" w:line="322" w:lineRule="exact"/>
        <w:ind w:left="300"/>
        <w:rPr>
          <w:b/>
          <w:lang w:val="ru-RU"/>
        </w:rPr>
      </w:pPr>
      <w:r w:rsidRPr="00E00CD6">
        <w:rPr>
          <w:b/>
        </w:rPr>
        <w:t>ПОЛОЖЕНИЕ</w:t>
      </w:r>
    </w:p>
    <w:p w:rsidR="002677C5" w:rsidRPr="00E00CD6" w:rsidRDefault="002677C5">
      <w:pPr>
        <w:pStyle w:val="2"/>
        <w:shd w:val="clear" w:color="auto" w:fill="auto"/>
        <w:spacing w:after="0" w:line="322" w:lineRule="exact"/>
        <w:ind w:left="300"/>
        <w:rPr>
          <w:b/>
          <w:lang w:val="ru-RU"/>
        </w:rPr>
      </w:pPr>
    </w:p>
    <w:p w:rsidR="00623614" w:rsidRDefault="00F160E8" w:rsidP="00370962">
      <w:pPr>
        <w:pStyle w:val="2"/>
        <w:shd w:val="clear" w:color="auto" w:fill="auto"/>
        <w:spacing w:after="573" w:line="360" w:lineRule="auto"/>
        <w:ind w:left="301"/>
        <w:contextualSpacing/>
        <w:rPr>
          <w:b/>
          <w:lang w:val="ru-RU"/>
        </w:rPr>
      </w:pPr>
      <w:r w:rsidRPr="00E00CD6">
        <w:rPr>
          <w:b/>
        </w:rPr>
        <w:t>о</w:t>
      </w:r>
      <w:r w:rsidR="00C62F1D" w:rsidRPr="00E00CD6">
        <w:rPr>
          <w:b/>
          <w:lang w:val="ru-RU"/>
        </w:rPr>
        <w:t>б</w:t>
      </w:r>
      <w:r w:rsidRPr="00E00CD6">
        <w:rPr>
          <w:b/>
        </w:rPr>
        <w:t xml:space="preserve"> </w:t>
      </w:r>
      <w:r w:rsidR="00C62F1D" w:rsidRPr="00E00CD6">
        <w:rPr>
          <w:b/>
          <w:lang w:val="ru-RU"/>
        </w:rPr>
        <w:t>областном</w:t>
      </w:r>
      <w:r w:rsidR="00A72EEF" w:rsidRPr="00E00CD6">
        <w:rPr>
          <w:b/>
        </w:rPr>
        <w:t xml:space="preserve"> конкур</w:t>
      </w:r>
      <w:r w:rsidR="00FE0185" w:rsidRPr="00E00CD6">
        <w:rPr>
          <w:b/>
          <w:lang w:val="ru-RU"/>
        </w:rPr>
        <w:t>се методических разработок уроков</w:t>
      </w:r>
    </w:p>
    <w:p w:rsidR="00E03A12" w:rsidRPr="00E00CD6" w:rsidRDefault="00FE0185" w:rsidP="00370962">
      <w:pPr>
        <w:pStyle w:val="2"/>
        <w:shd w:val="clear" w:color="auto" w:fill="auto"/>
        <w:spacing w:after="573" w:line="360" w:lineRule="auto"/>
        <w:ind w:left="301"/>
        <w:contextualSpacing/>
        <w:rPr>
          <w:b/>
          <w:lang w:val="ru-RU"/>
        </w:rPr>
      </w:pPr>
      <w:r w:rsidRPr="00E00CD6">
        <w:rPr>
          <w:b/>
          <w:lang w:val="ru-RU"/>
        </w:rPr>
        <w:t xml:space="preserve"> среди педагогических работников предметов гуманитарного цикла (русского языка и литературы, </w:t>
      </w:r>
      <w:r w:rsidR="007D7865" w:rsidRPr="00E00CD6">
        <w:rPr>
          <w:b/>
          <w:lang w:val="ru-RU"/>
        </w:rPr>
        <w:t>и</w:t>
      </w:r>
      <w:r w:rsidR="00D913BB" w:rsidRPr="00E00CD6">
        <w:rPr>
          <w:b/>
          <w:lang w:val="ru-RU"/>
        </w:rPr>
        <w:t xml:space="preserve">ностранных языков, общественно-научных </w:t>
      </w:r>
      <w:r w:rsidR="007D7865" w:rsidRPr="00E00CD6">
        <w:rPr>
          <w:b/>
          <w:lang w:val="ru-RU"/>
        </w:rPr>
        <w:t>дисциплин</w:t>
      </w:r>
      <w:r w:rsidR="003572F0" w:rsidRPr="00E00CD6">
        <w:rPr>
          <w:b/>
          <w:lang w:val="ru-RU"/>
        </w:rPr>
        <w:t>)</w:t>
      </w:r>
      <w:r w:rsidR="00D913BB" w:rsidRPr="00E00CD6">
        <w:rPr>
          <w:b/>
          <w:lang w:val="ru-RU"/>
        </w:rPr>
        <w:t xml:space="preserve">, </w:t>
      </w:r>
      <w:r w:rsidR="00E760AE">
        <w:rPr>
          <w:b/>
          <w:lang w:val="ru-RU"/>
        </w:rPr>
        <w:t xml:space="preserve">физико-математического и информационного цикла, </w:t>
      </w:r>
      <w:r w:rsidR="00D913BB" w:rsidRPr="00E00CD6">
        <w:rPr>
          <w:b/>
          <w:lang w:val="ru-RU"/>
        </w:rPr>
        <w:t>естественно-научного цикла, физической культуры и ОБЖ</w:t>
      </w:r>
      <w:r w:rsidR="00623614">
        <w:rPr>
          <w:b/>
          <w:lang w:val="ru-RU"/>
        </w:rPr>
        <w:t xml:space="preserve">, </w:t>
      </w:r>
      <w:proofErr w:type="gramStart"/>
      <w:r w:rsidR="00623614">
        <w:rPr>
          <w:b/>
          <w:lang w:val="ru-RU"/>
        </w:rPr>
        <w:t>ИЗО</w:t>
      </w:r>
      <w:proofErr w:type="gramEnd"/>
      <w:r w:rsidR="00623614">
        <w:rPr>
          <w:b/>
          <w:lang w:val="ru-RU"/>
        </w:rPr>
        <w:t xml:space="preserve">, музыки и технологии </w:t>
      </w:r>
      <w:r w:rsidR="008E0084" w:rsidRPr="00E00CD6">
        <w:rPr>
          <w:b/>
          <w:lang w:val="ru-RU"/>
        </w:rPr>
        <w:t>общеобразовательных организаций</w:t>
      </w:r>
      <w:r w:rsidRPr="00E00CD6">
        <w:rPr>
          <w:b/>
          <w:lang w:val="ru-RU"/>
        </w:rPr>
        <w:t xml:space="preserve"> </w:t>
      </w:r>
      <w:r w:rsidR="003572F0" w:rsidRPr="00E00CD6">
        <w:rPr>
          <w:b/>
          <w:lang w:val="ru-RU"/>
        </w:rPr>
        <w:t xml:space="preserve">Брянской области </w:t>
      </w:r>
      <w:r w:rsidR="00F160E8" w:rsidRPr="00E00CD6">
        <w:rPr>
          <w:b/>
        </w:rPr>
        <w:t>«</w:t>
      </w:r>
      <w:r w:rsidR="005B1D08">
        <w:rPr>
          <w:b/>
          <w:lang w:val="ru-RU"/>
        </w:rPr>
        <w:t>Память говорит</w:t>
      </w:r>
      <w:r w:rsidR="00D913BB" w:rsidRPr="00E00CD6">
        <w:rPr>
          <w:b/>
          <w:lang w:val="ru-RU"/>
        </w:rPr>
        <w:t>. На всех одна</w:t>
      </w:r>
      <w:r w:rsidR="00666B59" w:rsidRPr="00E00CD6">
        <w:rPr>
          <w:b/>
          <w:lang w:val="ru-RU"/>
        </w:rPr>
        <w:t xml:space="preserve"> Победа»</w:t>
      </w:r>
      <w:r w:rsidR="00F160E8" w:rsidRPr="00E00CD6">
        <w:rPr>
          <w:b/>
        </w:rPr>
        <w:t>, приуроченном к проведению в Российской Федерации в 2020 году Года памяти и славы</w:t>
      </w:r>
    </w:p>
    <w:p w:rsidR="00370962" w:rsidRPr="00370962" w:rsidRDefault="00370962" w:rsidP="00370962">
      <w:pPr>
        <w:pStyle w:val="2"/>
        <w:shd w:val="clear" w:color="auto" w:fill="auto"/>
        <w:spacing w:after="573" w:line="360" w:lineRule="auto"/>
        <w:ind w:left="301"/>
        <w:contextualSpacing/>
        <w:rPr>
          <w:lang w:val="ru-RU"/>
        </w:rPr>
      </w:pPr>
    </w:p>
    <w:p w:rsidR="00D47C06" w:rsidRDefault="00D47C06" w:rsidP="00370962">
      <w:pPr>
        <w:pStyle w:val="2"/>
        <w:shd w:val="clear" w:color="auto" w:fill="auto"/>
        <w:spacing w:after="573" w:line="360" w:lineRule="auto"/>
        <w:ind w:left="301" w:firstLine="834"/>
        <w:contextualSpacing/>
        <w:jc w:val="both"/>
        <w:rPr>
          <w:lang w:val="ru-RU"/>
        </w:rPr>
      </w:pPr>
      <w:r w:rsidRPr="00370962">
        <w:rPr>
          <w:lang w:val="ru-RU"/>
        </w:rPr>
        <w:t>Конкурс проводится с ц</w:t>
      </w:r>
      <w:r w:rsidRPr="00370962">
        <w:t xml:space="preserve">елью </w:t>
      </w:r>
      <w:proofErr w:type="spellStart"/>
      <w:r w:rsidRPr="00370962">
        <w:t>сохранени</w:t>
      </w:r>
      <w:proofErr w:type="spellEnd"/>
      <w:r w:rsidRPr="00370962">
        <w:rPr>
          <w:lang w:val="ru-RU"/>
        </w:rPr>
        <w:t>я</w:t>
      </w:r>
      <w:r w:rsidRPr="00370962">
        <w:t xml:space="preserve"> нравственных и культурных ценностей, осознание молодым поколением исторического значения </w:t>
      </w:r>
      <w:r w:rsidRPr="00370962">
        <w:rPr>
          <w:b/>
          <w:i/>
        </w:rPr>
        <w:t>75-й годовщины Победы в Великой Отечественной войне</w:t>
      </w:r>
      <w:r w:rsidRPr="00370962">
        <w:t xml:space="preserve">, </w:t>
      </w:r>
      <w:proofErr w:type="spellStart"/>
      <w:r w:rsidRPr="00370962">
        <w:t>развити</w:t>
      </w:r>
      <w:proofErr w:type="spellEnd"/>
      <w:r w:rsidRPr="00370962">
        <w:rPr>
          <w:lang w:val="ru-RU"/>
        </w:rPr>
        <w:t>я</w:t>
      </w:r>
      <w:r w:rsidRPr="00370962">
        <w:t xml:space="preserve"> системы патриотического воспитания в образовательных организациях, </w:t>
      </w:r>
      <w:proofErr w:type="spellStart"/>
      <w:r w:rsidRPr="00370962">
        <w:t>стимулировани</w:t>
      </w:r>
      <w:proofErr w:type="spellEnd"/>
      <w:r w:rsidRPr="00370962">
        <w:rPr>
          <w:lang w:val="ru-RU"/>
        </w:rPr>
        <w:t>я</w:t>
      </w:r>
      <w:r w:rsidRPr="00370962">
        <w:t xml:space="preserve"> и активизация поисковой, научно-исследовательской деятельности педагогов и учащихся</w:t>
      </w:r>
      <w:r w:rsidRPr="00370962">
        <w:rPr>
          <w:lang w:val="ru-RU"/>
        </w:rPr>
        <w:t>, выявления и распростран</w:t>
      </w:r>
      <w:r w:rsidR="00370962">
        <w:rPr>
          <w:lang w:val="ru-RU"/>
        </w:rPr>
        <w:t>е</w:t>
      </w:r>
      <w:r w:rsidRPr="00370962">
        <w:rPr>
          <w:lang w:val="ru-RU"/>
        </w:rPr>
        <w:t>ния передового педагогического опыта</w:t>
      </w:r>
    </w:p>
    <w:p w:rsidR="002677C5" w:rsidRDefault="002677C5" w:rsidP="002677C5">
      <w:pPr>
        <w:pStyle w:val="2"/>
        <w:shd w:val="clear" w:color="auto" w:fill="auto"/>
        <w:spacing w:after="400" w:line="360" w:lineRule="auto"/>
        <w:ind w:left="23" w:firstLine="697"/>
        <w:contextualSpacing/>
        <w:jc w:val="both"/>
        <w:rPr>
          <w:lang w:val="ru-RU"/>
        </w:rPr>
      </w:pPr>
      <w:r>
        <w:t xml:space="preserve">Конкурс методических разработок проводится в </w:t>
      </w:r>
      <w:r>
        <w:rPr>
          <w:lang w:val="ru-RU"/>
        </w:rPr>
        <w:t>три</w:t>
      </w:r>
      <w:r>
        <w:t xml:space="preserve"> этапа: </w:t>
      </w:r>
    </w:p>
    <w:p w:rsidR="002677C5" w:rsidRDefault="002677C5" w:rsidP="002677C5">
      <w:pPr>
        <w:pStyle w:val="2"/>
        <w:shd w:val="clear" w:color="auto" w:fill="auto"/>
        <w:spacing w:after="400" w:line="360" w:lineRule="auto"/>
        <w:ind w:left="23" w:firstLine="697"/>
        <w:contextualSpacing/>
        <w:jc w:val="both"/>
        <w:rPr>
          <w:lang w:val="ru-RU"/>
        </w:rPr>
      </w:pPr>
      <w:r>
        <w:t xml:space="preserve">1 этап: с </w:t>
      </w:r>
      <w:r>
        <w:rPr>
          <w:lang w:val="ru-RU"/>
        </w:rPr>
        <w:t>03.02.2020 по 30.03.2020</w:t>
      </w:r>
      <w:r>
        <w:t xml:space="preserve">  – прием заявок и предоставление методических разработок для участия в конкурсе; </w:t>
      </w:r>
    </w:p>
    <w:p w:rsidR="002677C5" w:rsidRDefault="002677C5" w:rsidP="002677C5">
      <w:pPr>
        <w:pStyle w:val="2"/>
        <w:shd w:val="clear" w:color="auto" w:fill="auto"/>
        <w:spacing w:after="400" w:line="360" w:lineRule="auto"/>
        <w:ind w:left="23" w:firstLine="697"/>
        <w:contextualSpacing/>
        <w:jc w:val="both"/>
        <w:rPr>
          <w:lang w:val="ru-RU"/>
        </w:rPr>
      </w:pPr>
      <w:r>
        <w:rPr>
          <w:lang w:val="ru-RU"/>
        </w:rPr>
        <w:t>2</w:t>
      </w:r>
      <w:r>
        <w:t xml:space="preserve"> этап: с </w:t>
      </w:r>
      <w:r>
        <w:rPr>
          <w:lang w:val="ru-RU"/>
        </w:rPr>
        <w:t xml:space="preserve">31.03 по 18.04.2020 </w:t>
      </w:r>
      <w:r>
        <w:t xml:space="preserve">- работа жюри конкурса; </w:t>
      </w:r>
    </w:p>
    <w:p w:rsidR="002677C5" w:rsidRDefault="002677C5" w:rsidP="002677C5">
      <w:pPr>
        <w:pStyle w:val="2"/>
        <w:shd w:val="clear" w:color="auto" w:fill="auto"/>
        <w:spacing w:after="400" w:line="360" w:lineRule="auto"/>
        <w:ind w:left="23" w:firstLine="697"/>
        <w:contextualSpacing/>
        <w:jc w:val="both"/>
        <w:rPr>
          <w:lang w:val="ru-RU"/>
        </w:rPr>
      </w:pPr>
      <w:r>
        <w:rPr>
          <w:lang w:val="ru-RU"/>
        </w:rPr>
        <w:t>3</w:t>
      </w:r>
      <w:r>
        <w:t xml:space="preserve"> этап: </w:t>
      </w:r>
      <w:r>
        <w:rPr>
          <w:lang w:val="ru-RU"/>
        </w:rPr>
        <w:t>20.04.по 30.04</w:t>
      </w:r>
      <w:r>
        <w:t xml:space="preserve"> – подведение итогов, определение победителей и призеров, награждение победителей и призеров.</w:t>
      </w:r>
    </w:p>
    <w:p w:rsidR="002677C5" w:rsidRDefault="002677C5" w:rsidP="002677C5">
      <w:pPr>
        <w:pStyle w:val="2"/>
        <w:shd w:val="clear" w:color="auto" w:fill="auto"/>
        <w:spacing w:after="400" w:line="360" w:lineRule="auto"/>
        <w:ind w:left="23" w:firstLine="697"/>
        <w:contextualSpacing/>
        <w:jc w:val="both"/>
        <w:rPr>
          <w:lang w:val="ru-RU"/>
        </w:rPr>
      </w:pPr>
    </w:p>
    <w:p w:rsidR="00E03A12" w:rsidRPr="002677C5" w:rsidRDefault="00F160E8">
      <w:pPr>
        <w:pStyle w:val="2"/>
        <w:shd w:val="clear" w:color="auto" w:fill="auto"/>
        <w:spacing w:after="302" w:line="280" w:lineRule="exact"/>
        <w:ind w:left="300"/>
        <w:rPr>
          <w:b/>
        </w:rPr>
      </w:pPr>
      <w:r w:rsidRPr="002677C5">
        <w:rPr>
          <w:b/>
        </w:rPr>
        <w:t>I. Общие положения</w:t>
      </w:r>
    </w:p>
    <w:p w:rsidR="00E03A12" w:rsidRDefault="00F160E8">
      <w:pPr>
        <w:pStyle w:val="2"/>
        <w:numPr>
          <w:ilvl w:val="0"/>
          <w:numId w:val="1"/>
        </w:numPr>
        <w:shd w:val="clear" w:color="auto" w:fill="auto"/>
        <w:tabs>
          <w:tab w:val="left" w:pos="1272"/>
        </w:tabs>
        <w:spacing w:after="0" w:line="480" w:lineRule="exact"/>
        <w:ind w:right="380" w:firstLine="740"/>
        <w:jc w:val="both"/>
      </w:pPr>
      <w:r>
        <w:t xml:space="preserve">Настоящее Положение определяет порядок организации и проведения </w:t>
      </w:r>
      <w:r w:rsidR="00C62F1D">
        <w:rPr>
          <w:lang w:val="ru-RU"/>
        </w:rPr>
        <w:t>областного</w:t>
      </w:r>
      <w:r>
        <w:t xml:space="preserve"> конкурса </w:t>
      </w:r>
      <w:r w:rsidR="007D7865">
        <w:rPr>
          <w:lang w:val="ru-RU"/>
        </w:rPr>
        <w:t xml:space="preserve">методических разработок уроков среди педагогических работников </w:t>
      </w:r>
      <w:r w:rsidR="008E0084">
        <w:rPr>
          <w:lang w:val="ru-RU"/>
        </w:rPr>
        <w:t>общеобразовательных организаций</w:t>
      </w:r>
      <w:r w:rsidR="002677C5">
        <w:rPr>
          <w:lang w:val="ru-RU"/>
        </w:rPr>
        <w:t xml:space="preserve"> Брянской области</w:t>
      </w:r>
      <w:r>
        <w:t xml:space="preserve">, приуроченного к </w:t>
      </w:r>
      <w:r>
        <w:lastRenderedPageBreak/>
        <w:t>проведению в Российской Федерации в 2020 году Года памяти и славы (далее - Конкурс), порядок участия в Конкурсе и определения победителей Конкурса.</w:t>
      </w:r>
    </w:p>
    <w:p w:rsidR="00E03A12" w:rsidRPr="00E760AE" w:rsidRDefault="00C62F1D">
      <w:pPr>
        <w:pStyle w:val="2"/>
        <w:numPr>
          <w:ilvl w:val="0"/>
          <w:numId w:val="1"/>
        </w:numPr>
        <w:shd w:val="clear" w:color="auto" w:fill="auto"/>
        <w:tabs>
          <w:tab w:val="left" w:pos="1310"/>
        </w:tabs>
        <w:spacing w:after="0" w:line="480" w:lineRule="exact"/>
        <w:ind w:right="380" w:firstLine="740"/>
        <w:jc w:val="both"/>
      </w:pPr>
      <w:r>
        <w:rPr>
          <w:lang w:val="ru-RU"/>
        </w:rPr>
        <w:t xml:space="preserve">Организаторы конкурса </w:t>
      </w:r>
      <w:r w:rsidR="002677C5">
        <w:rPr>
          <w:lang w:val="ru-RU"/>
        </w:rPr>
        <w:t>ГАУ ДПО «</w:t>
      </w:r>
      <w:r>
        <w:rPr>
          <w:lang w:val="ru-RU"/>
        </w:rPr>
        <w:t>Брянский институт повышения квалификации работников образования</w:t>
      </w:r>
      <w:r w:rsidR="002677C5">
        <w:rPr>
          <w:lang w:val="ru-RU"/>
        </w:rPr>
        <w:t>»</w:t>
      </w:r>
    </w:p>
    <w:p w:rsidR="00E760AE" w:rsidRPr="00E760AE" w:rsidRDefault="00E760AE">
      <w:pPr>
        <w:pStyle w:val="2"/>
        <w:numPr>
          <w:ilvl w:val="0"/>
          <w:numId w:val="1"/>
        </w:numPr>
        <w:shd w:val="clear" w:color="auto" w:fill="auto"/>
        <w:tabs>
          <w:tab w:val="left" w:pos="1310"/>
        </w:tabs>
        <w:spacing w:after="0" w:line="480" w:lineRule="exact"/>
        <w:ind w:right="380" w:firstLine="740"/>
        <w:jc w:val="both"/>
      </w:pPr>
      <w:r>
        <w:rPr>
          <w:lang w:val="ru-RU"/>
        </w:rPr>
        <w:t>Оргкомитет конкурса:</w:t>
      </w:r>
    </w:p>
    <w:p w:rsidR="00E760AE" w:rsidRDefault="00E760AE" w:rsidP="00E760AE">
      <w:pPr>
        <w:pStyle w:val="2"/>
        <w:numPr>
          <w:ilvl w:val="0"/>
          <w:numId w:val="9"/>
        </w:numPr>
        <w:shd w:val="clear" w:color="auto" w:fill="auto"/>
        <w:tabs>
          <w:tab w:val="left" w:pos="1310"/>
        </w:tabs>
        <w:spacing w:after="0" w:line="480" w:lineRule="exact"/>
        <w:ind w:right="380"/>
        <w:jc w:val="both"/>
        <w:rPr>
          <w:lang w:val="ru-RU"/>
        </w:rPr>
      </w:pPr>
      <w:r>
        <w:rPr>
          <w:lang w:val="ru-RU"/>
        </w:rPr>
        <w:t xml:space="preserve">Захарова М.В., </w:t>
      </w:r>
      <w:proofErr w:type="spellStart"/>
      <w:r>
        <w:rPr>
          <w:lang w:val="ru-RU"/>
        </w:rPr>
        <w:t>прорекор</w:t>
      </w:r>
      <w:proofErr w:type="spellEnd"/>
      <w:r>
        <w:rPr>
          <w:lang w:val="ru-RU"/>
        </w:rPr>
        <w:t xml:space="preserve"> по УМ и ПД, БИПКРО, </w:t>
      </w:r>
      <w:proofErr w:type="spellStart"/>
      <w:r>
        <w:rPr>
          <w:lang w:val="ru-RU"/>
        </w:rPr>
        <w:t>к.п.</w:t>
      </w:r>
      <w:proofErr w:type="gramStart"/>
      <w:r>
        <w:rPr>
          <w:lang w:val="ru-RU"/>
        </w:rPr>
        <w:t>н</w:t>
      </w:r>
      <w:proofErr w:type="spellEnd"/>
      <w:proofErr w:type="gramEnd"/>
      <w:r>
        <w:rPr>
          <w:lang w:val="ru-RU"/>
        </w:rPr>
        <w:t>.</w:t>
      </w:r>
    </w:p>
    <w:p w:rsidR="00E760AE" w:rsidRPr="00E760AE" w:rsidRDefault="00E760AE" w:rsidP="00E760AE">
      <w:pPr>
        <w:pStyle w:val="2"/>
        <w:numPr>
          <w:ilvl w:val="0"/>
          <w:numId w:val="9"/>
        </w:numPr>
        <w:shd w:val="clear" w:color="auto" w:fill="auto"/>
        <w:tabs>
          <w:tab w:val="left" w:pos="1310"/>
        </w:tabs>
        <w:spacing w:after="0" w:line="480" w:lineRule="exact"/>
        <w:ind w:right="380"/>
        <w:jc w:val="both"/>
      </w:pPr>
      <w:proofErr w:type="spellStart"/>
      <w:r>
        <w:rPr>
          <w:lang w:val="ru-RU"/>
        </w:rPr>
        <w:t>Лупоядов</w:t>
      </w:r>
      <w:proofErr w:type="spellEnd"/>
      <w:r>
        <w:rPr>
          <w:lang w:val="ru-RU"/>
        </w:rPr>
        <w:t xml:space="preserve"> В.Н., проректор по НМ и ИАР</w:t>
      </w:r>
      <w:proofErr w:type="gramStart"/>
      <w:r>
        <w:rPr>
          <w:lang w:val="ru-RU"/>
        </w:rPr>
        <w:t xml:space="preserve"> ,</w:t>
      </w:r>
      <w:proofErr w:type="gramEnd"/>
      <w:r>
        <w:rPr>
          <w:lang w:val="ru-RU"/>
        </w:rPr>
        <w:t xml:space="preserve"> </w:t>
      </w:r>
      <w:proofErr w:type="spellStart"/>
      <w:r>
        <w:rPr>
          <w:lang w:val="ru-RU"/>
        </w:rPr>
        <w:t>к.и.н</w:t>
      </w:r>
      <w:proofErr w:type="spellEnd"/>
      <w:r>
        <w:rPr>
          <w:lang w:val="ru-RU"/>
        </w:rPr>
        <w:t>.</w:t>
      </w:r>
    </w:p>
    <w:p w:rsidR="00E760AE" w:rsidRPr="00E760AE" w:rsidRDefault="00E760AE" w:rsidP="00E760AE">
      <w:pPr>
        <w:pStyle w:val="2"/>
        <w:numPr>
          <w:ilvl w:val="0"/>
          <w:numId w:val="9"/>
        </w:numPr>
        <w:shd w:val="clear" w:color="auto" w:fill="auto"/>
        <w:tabs>
          <w:tab w:val="left" w:pos="1310"/>
        </w:tabs>
        <w:spacing w:after="0" w:line="480" w:lineRule="exact"/>
        <w:ind w:right="380"/>
        <w:jc w:val="both"/>
      </w:pPr>
      <w:r>
        <w:rPr>
          <w:lang w:val="ru-RU"/>
        </w:rPr>
        <w:t>Гарбузова С.А., ст. преподаватель кафедры стратегического развития БИПКРО</w:t>
      </w:r>
    </w:p>
    <w:p w:rsidR="00E760AE" w:rsidRPr="00E760AE" w:rsidRDefault="00E760AE" w:rsidP="00E760AE">
      <w:pPr>
        <w:pStyle w:val="2"/>
        <w:numPr>
          <w:ilvl w:val="0"/>
          <w:numId w:val="9"/>
        </w:numPr>
        <w:shd w:val="clear" w:color="auto" w:fill="auto"/>
        <w:tabs>
          <w:tab w:val="left" w:pos="1310"/>
        </w:tabs>
        <w:spacing w:after="0" w:line="480" w:lineRule="exact"/>
        <w:ind w:right="380"/>
        <w:jc w:val="both"/>
      </w:pPr>
      <w:proofErr w:type="spellStart"/>
      <w:r>
        <w:rPr>
          <w:lang w:val="ru-RU"/>
        </w:rPr>
        <w:t>Дачковская</w:t>
      </w:r>
      <w:proofErr w:type="spellEnd"/>
      <w:r>
        <w:rPr>
          <w:lang w:val="ru-RU"/>
        </w:rPr>
        <w:t xml:space="preserve"> М.В., ст. преподаватель кафедры стратегического развития БИПКРО</w:t>
      </w:r>
    </w:p>
    <w:p w:rsidR="00E760AE" w:rsidRPr="00E760AE" w:rsidRDefault="00E760AE" w:rsidP="00E760AE">
      <w:pPr>
        <w:pStyle w:val="2"/>
        <w:numPr>
          <w:ilvl w:val="0"/>
          <w:numId w:val="9"/>
        </w:numPr>
        <w:shd w:val="clear" w:color="auto" w:fill="auto"/>
        <w:tabs>
          <w:tab w:val="left" w:pos="1310"/>
        </w:tabs>
        <w:spacing w:after="0" w:line="480" w:lineRule="exact"/>
        <w:ind w:right="380"/>
        <w:jc w:val="both"/>
      </w:pPr>
      <w:proofErr w:type="spellStart"/>
      <w:r>
        <w:rPr>
          <w:lang w:val="ru-RU"/>
        </w:rPr>
        <w:t>Веретеничева</w:t>
      </w:r>
      <w:proofErr w:type="spellEnd"/>
      <w:r>
        <w:rPr>
          <w:lang w:val="ru-RU"/>
        </w:rPr>
        <w:t xml:space="preserve"> Н.В., заведующая центром ИКТ и ДО БИПКРО </w:t>
      </w:r>
    </w:p>
    <w:p w:rsidR="00E03A12" w:rsidRDefault="00F160E8">
      <w:pPr>
        <w:pStyle w:val="2"/>
        <w:numPr>
          <w:ilvl w:val="0"/>
          <w:numId w:val="1"/>
        </w:numPr>
        <w:shd w:val="clear" w:color="auto" w:fill="auto"/>
        <w:tabs>
          <w:tab w:val="left" w:pos="1219"/>
        </w:tabs>
        <w:spacing w:after="0" w:line="480" w:lineRule="exact"/>
        <w:ind w:right="380" w:firstLine="740"/>
        <w:jc w:val="both"/>
      </w:pPr>
      <w:r>
        <w:t>Информационно-методическое сопровождение организации и проведения Конкурса осуществляется на</w:t>
      </w:r>
      <w:r w:rsidR="00137F1A">
        <w:rPr>
          <w:lang w:val="ru-RU"/>
        </w:rPr>
        <w:t xml:space="preserve"> сайте</w:t>
      </w:r>
      <w:r>
        <w:t xml:space="preserve"> </w:t>
      </w:r>
      <w:proofErr w:type="spellStart"/>
      <w:r w:rsidR="00C62F1D">
        <w:rPr>
          <w:lang w:val="en-US"/>
        </w:rPr>
        <w:t>bipkro</w:t>
      </w:r>
      <w:proofErr w:type="spellEnd"/>
      <w:r w:rsidR="00C62F1D" w:rsidRPr="00C62F1D">
        <w:rPr>
          <w:lang w:val="ru-RU"/>
        </w:rPr>
        <w:t>.</w:t>
      </w:r>
      <w:proofErr w:type="spellStart"/>
      <w:r w:rsidR="00C62F1D">
        <w:rPr>
          <w:lang w:val="en-US"/>
        </w:rPr>
        <w:t>ru</w:t>
      </w:r>
      <w:proofErr w:type="spellEnd"/>
      <w:r w:rsidR="00C62F1D" w:rsidRPr="00C62F1D">
        <w:rPr>
          <w:lang w:val="ru-RU"/>
        </w:rPr>
        <w:t xml:space="preserve"> </w:t>
      </w:r>
      <w:r w:rsidRPr="00C62F1D">
        <w:rPr>
          <w:lang w:val="ru-RU"/>
        </w:rPr>
        <w:t xml:space="preserve"> </w:t>
      </w:r>
    </w:p>
    <w:p w:rsidR="00E03A12" w:rsidRDefault="00F160E8">
      <w:pPr>
        <w:pStyle w:val="2"/>
        <w:numPr>
          <w:ilvl w:val="0"/>
          <w:numId w:val="1"/>
        </w:numPr>
        <w:shd w:val="clear" w:color="auto" w:fill="auto"/>
        <w:tabs>
          <w:tab w:val="left" w:pos="1378"/>
        </w:tabs>
        <w:spacing w:after="0" w:line="480" w:lineRule="exact"/>
        <w:ind w:right="380" w:firstLine="740"/>
        <w:jc w:val="both"/>
      </w:pPr>
      <w:r>
        <w:t xml:space="preserve">В Конкурсе могут принять участие </w:t>
      </w:r>
      <w:r w:rsidR="008E0084">
        <w:rPr>
          <w:lang w:val="ru-RU"/>
        </w:rPr>
        <w:t xml:space="preserve">педагогические работники </w:t>
      </w:r>
      <w:r w:rsidR="00921DFC" w:rsidRPr="00E00CD6">
        <w:rPr>
          <w:b/>
          <w:lang w:val="ru-RU"/>
        </w:rPr>
        <w:t xml:space="preserve">предметов гуманитарного цикла (русского языка и литературы, иностранных языков, общественно-научных дисциплин), </w:t>
      </w:r>
      <w:r w:rsidR="00921DFC">
        <w:rPr>
          <w:b/>
          <w:lang w:val="ru-RU"/>
        </w:rPr>
        <w:t xml:space="preserve">физико-математического и информационного цикла, </w:t>
      </w:r>
      <w:r w:rsidR="00921DFC" w:rsidRPr="00E00CD6">
        <w:rPr>
          <w:b/>
          <w:lang w:val="ru-RU"/>
        </w:rPr>
        <w:t>естественно-научного цикла, физической культуры и ОБЖ</w:t>
      </w:r>
      <w:r w:rsidR="00921DFC">
        <w:rPr>
          <w:b/>
          <w:lang w:val="ru-RU"/>
        </w:rPr>
        <w:t xml:space="preserve">, </w:t>
      </w:r>
      <w:proofErr w:type="gramStart"/>
      <w:r w:rsidR="00921DFC">
        <w:rPr>
          <w:b/>
          <w:lang w:val="ru-RU"/>
        </w:rPr>
        <w:t>ИЗО</w:t>
      </w:r>
      <w:proofErr w:type="gramEnd"/>
      <w:r w:rsidR="00921DFC">
        <w:rPr>
          <w:b/>
          <w:lang w:val="ru-RU"/>
        </w:rPr>
        <w:t xml:space="preserve">, музыки и технологии </w:t>
      </w:r>
      <w:r w:rsidR="00921DFC" w:rsidRPr="00E00CD6">
        <w:rPr>
          <w:b/>
          <w:lang w:val="ru-RU"/>
        </w:rPr>
        <w:t>общеобразовательных организаций Брянской области</w:t>
      </w:r>
      <w:bookmarkStart w:id="0" w:name="_GoBack"/>
      <w:bookmarkEnd w:id="0"/>
      <w:r w:rsidR="008E0084">
        <w:rPr>
          <w:lang w:val="ru-RU"/>
        </w:rPr>
        <w:t>, преподаватели СПО</w:t>
      </w:r>
      <w:r>
        <w:t xml:space="preserve"> (далее - участники Конкурса).</w:t>
      </w:r>
    </w:p>
    <w:p w:rsidR="00E03A12" w:rsidRDefault="00F160E8">
      <w:pPr>
        <w:pStyle w:val="2"/>
        <w:numPr>
          <w:ilvl w:val="0"/>
          <w:numId w:val="1"/>
        </w:numPr>
        <w:shd w:val="clear" w:color="auto" w:fill="auto"/>
        <w:tabs>
          <w:tab w:val="left" w:pos="1201"/>
        </w:tabs>
        <w:spacing w:after="0" w:line="480" w:lineRule="exact"/>
        <w:ind w:firstLine="740"/>
        <w:jc w:val="both"/>
      </w:pPr>
      <w:r>
        <w:t>Участие в Конкурсе добровольное.</w:t>
      </w:r>
    </w:p>
    <w:p w:rsidR="00E03A12" w:rsidRDefault="00F160E8">
      <w:pPr>
        <w:pStyle w:val="2"/>
        <w:numPr>
          <w:ilvl w:val="0"/>
          <w:numId w:val="1"/>
        </w:numPr>
        <w:shd w:val="clear" w:color="auto" w:fill="auto"/>
        <w:tabs>
          <w:tab w:val="left" w:pos="1200"/>
        </w:tabs>
        <w:spacing w:after="0" w:line="480" w:lineRule="exact"/>
        <w:ind w:right="380" w:firstLine="740"/>
        <w:jc w:val="both"/>
      </w:pPr>
      <w:r>
        <w:t>Рабочим языком Конкурса является русский язык - государственный язык Российской Федерации.</w:t>
      </w:r>
    </w:p>
    <w:p w:rsidR="00D47C06" w:rsidRDefault="00F160E8" w:rsidP="002677C5">
      <w:pPr>
        <w:pStyle w:val="2"/>
        <w:shd w:val="clear" w:color="auto" w:fill="auto"/>
        <w:spacing w:after="400" w:line="360" w:lineRule="auto"/>
        <w:ind w:right="23" w:firstLine="567"/>
        <w:contextualSpacing/>
        <w:jc w:val="both"/>
        <w:rPr>
          <w:lang w:val="ru-RU"/>
        </w:rPr>
      </w:pPr>
      <w:r>
        <w:t>1.</w:t>
      </w:r>
      <w:r w:rsidR="00137F1A">
        <w:rPr>
          <w:lang w:val="ru-RU"/>
        </w:rPr>
        <w:t>7</w:t>
      </w:r>
      <w:r>
        <w:t xml:space="preserve">. Организационный комитет Конкурса оставляет за собой право использовать конкурсные </w:t>
      </w:r>
      <w:r w:rsidR="003572F0">
        <w:rPr>
          <w:lang w:val="ru-RU"/>
        </w:rPr>
        <w:t>работы</w:t>
      </w:r>
      <w:r>
        <w:t xml:space="preserve"> в некоммерческих целях (в целях рекламы Конкурса, в методических и информационных изданиях, для освещения в средствах массовой информации, в учебных целях) на основе согласия участников Конкурса. Участники Конкурса соглашаются с безвозмездной публикацией их конкурсных </w:t>
      </w:r>
      <w:r w:rsidR="008E0084">
        <w:rPr>
          <w:lang w:val="ru-RU"/>
        </w:rPr>
        <w:t>работ</w:t>
      </w:r>
      <w:r>
        <w:t xml:space="preserve"> или фрагментов любым способом и на любых носителях по усмотрению организационного комитета Конкурса с обязательным указанием авторства работ.</w:t>
      </w:r>
    </w:p>
    <w:p w:rsidR="001B4065" w:rsidRPr="002677C5" w:rsidRDefault="001B4065" w:rsidP="001B4065">
      <w:pPr>
        <w:pStyle w:val="2"/>
        <w:numPr>
          <w:ilvl w:val="0"/>
          <w:numId w:val="7"/>
        </w:numPr>
        <w:shd w:val="clear" w:color="auto" w:fill="auto"/>
        <w:spacing w:after="400" w:line="360" w:lineRule="auto"/>
        <w:ind w:right="23"/>
        <w:contextualSpacing/>
        <w:jc w:val="both"/>
        <w:rPr>
          <w:b/>
          <w:lang w:val="ru-RU"/>
        </w:rPr>
      </w:pPr>
      <w:r w:rsidRPr="002677C5">
        <w:rPr>
          <w:b/>
          <w:lang w:val="ru-RU"/>
        </w:rPr>
        <w:t>Организация конкурса</w:t>
      </w:r>
    </w:p>
    <w:p w:rsidR="00D47C06" w:rsidRDefault="001B4065" w:rsidP="001B4065">
      <w:pPr>
        <w:pStyle w:val="2"/>
        <w:shd w:val="clear" w:color="auto" w:fill="auto"/>
        <w:spacing w:after="400" w:line="360" w:lineRule="auto"/>
        <w:ind w:left="743" w:right="23"/>
        <w:contextualSpacing/>
        <w:jc w:val="both"/>
        <w:rPr>
          <w:lang w:val="ru-RU"/>
        </w:rPr>
      </w:pPr>
      <w:proofErr w:type="gramStart"/>
      <w:r>
        <w:rPr>
          <w:lang w:val="en-US"/>
        </w:rPr>
        <w:lastRenderedPageBreak/>
        <w:t>II</w:t>
      </w:r>
      <w:r w:rsidRPr="001B4065">
        <w:rPr>
          <w:lang w:val="ru-RU"/>
        </w:rPr>
        <w:t xml:space="preserve">.1 </w:t>
      </w:r>
      <w:r w:rsidR="002677C5">
        <w:rPr>
          <w:lang w:val="ru-RU"/>
        </w:rPr>
        <w:t xml:space="preserve"> </w:t>
      </w:r>
      <w:r w:rsidR="00F160E8">
        <w:t>Для</w:t>
      </w:r>
      <w:proofErr w:type="gramEnd"/>
      <w:r w:rsidR="00F160E8">
        <w:t xml:space="preserve"> организации Конкурса, оценки конкурсных </w:t>
      </w:r>
      <w:r w:rsidR="008E0084">
        <w:rPr>
          <w:lang w:val="ru-RU"/>
        </w:rPr>
        <w:t>работ</w:t>
      </w:r>
      <w:r w:rsidR="00F160E8">
        <w:t xml:space="preserve"> и определения призеров и победителя  </w:t>
      </w:r>
      <w:r w:rsidR="00137F1A">
        <w:rPr>
          <w:lang w:val="ru-RU"/>
        </w:rPr>
        <w:t xml:space="preserve">назначается </w:t>
      </w:r>
      <w:r w:rsidR="00F160E8">
        <w:t>жюри Конкурса.</w:t>
      </w:r>
    </w:p>
    <w:p w:rsidR="00D47C06" w:rsidRDefault="001B4065" w:rsidP="001B4065">
      <w:pPr>
        <w:pStyle w:val="2"/>
        <w:shd w:val="clear" w:color="auto" w:fill="auto"/>
        <w:spacing w:after="400" w:line="360" w:lineRule="auto"/>
        <w:ind w:left="743" w:right="23"/>
        <w:contextualSpacing/>
        <w:jc w:val="both"/>
        <w:rPr>
          <w:lang w:val="ru-RU"/>
        </w:rPr>
      </w:pPr>
      <w:r>
        <w:rPr>
          <w:lang w:val="en-US"/>
        </w:rPr>
        <w:t>II</w:t>
      </w:r>
      <w:r w:rsidRPr="001B4065">
        <w:rPr>
          <w:lang w:val="ru-RU"/>
        </w:rPr>
        <w:t>.2</w:t>
      </w:r>
      <w:r w:rsidR="002677C5">
        <w:rPr>
          <w:lang w:val="ru-RU"/>
        </w:rPr>
        <w:t xml:space="preserve"> </w:t>
      </w:r>
      <w:r w:rsidRPr="001B4065">
        <w:rPr>
          <w:lang w:val="ru-RU"/>
        </w:rPr>
        <w:t xml:space="preserve"> </w:t>
      </w:r>
      <w:r w:rsidR="002677C5">
        <w:rPr>
          <w:lang w:val="ru-RU"/>
        </w:rPr>
        <w:t xml:space="preserve">  </w:t>
      </w:r>
      <w:r w:rsidR="00F160E8">
        <w:t>К сопроводительным документам относятся:</w:t>
      </w:r>
    </w:p>
    <w:p w:rsidR="001B4065" w:rsidRPr="001B4065" w:rsidRDefault="00F160E8" w:rsidP="001B4065">
      <w:pPr>
        <w:pStyle w:val="2"/>
        <w:numPr>
          <w:ilvl w:val="0"/>
          <w:numId w:val="8"/>
        </w:numPr>
        <w:shd w:val="clear" w:color="auto" w:fill="auto"/>
        <w:spacing w:after="400" w:line="360" w:lineRule="auto"/>
        <w:ind w:left="709" w:right="23" w:firstLine="34"/>
        <w:contextualSpacing/>
        <w:jc w:val="both"/>
        <w:rPr>
          <w:lang w:val="ru-RU"/>
        </w:rPr>
      </w:pPr>
      <w:r>
        <w:t xml:space="preserve">заявка на участие в Конкурсе. Все поля в заявке обязательны для заполнения. </w:t>
      </w:r>
    </w:p>
    <w:p w:rsidR="00D47C06" w:rsidRPr="001B4065" w:rsidRDefault="00F160E8" w:rsidP="001B4065">
      <w:pPr>
        <w:pStyle w:val="2"/>
        <w:numPr>
          <w:ilvl w:val="0"/>
          <w:numId w:val="8"/>
        </w:numPr>
        <w:shd w:val="clear" w:color="auto" w:fill="auto"/>
        <w:spacing w:after="400" w:line="360" w:lineRule="auto"/>
        <w:ind w:left="709" w:right="23" w:firstLine="34"/>
        <w:contextualSpacing/>
        <w:jc w:val="both"/>
        <w:rPr>
          <w:lang w:val="ru-RU"/>
        </w:rPr>
      </w:pPr>
      <w:r>
        <w:t>согласие</w:t>
      </w:r>
      <w:r w:rsidR="008E0084" w:rsidRPr="001B4065">
        <w:rPr>
          <w:lang w:val="ru-RU"/>
        </w:rPr>
        <w:t xml:space="preserve"> на</w:t>
      </w:r>
      <w:r>
        <w:t xml:space="preserve">, использование фото-, видеоматериала, </w:t>
      </w:r>
      <w:proofErr w:type="spellStart"/>
      <w:r>
        <w:t>конкурсн</w:t>
      </w:r>
      <w:r w:rsidR="008E0084" w:rsidRPr="001B4065">
        <w:rPr>
          <w:lang w:val="ru-RU"/>
        </w:rPr>
        <w:t>ых</w:t>
      </w:r>
      <w:proofErr w:type="spellEnd"/>
      <w:r>
        <w:t xml:space="preserve"> </w:t>
      </w:r>
      <w:r w:rsidR="008E0084" w:rsidRPr="001B4065">
        <w:rPr>
          <w:lang w:val="ru-RU"/>
        </w:rPr>
        <w:t>работ</w:t>
      </w:r>
      <w:r>
        <w:t xml:space="preserve"> в некоммерческих целях.</w:t>
      </w:r>
    </w:p>
    <w:p w:rsidR="00E03A12" w:rsidRPr="00D913BB" w:rsidRDefault="00F160E8" w:rsidP="001B4065">
      <w:pPr>
        <w:pStyle w:val="2"/>
        <w:shd w:val="clear" w:color="auto" w:fill="auto"/>
        <w:spacing w:after="400" w:line="360" w:lineRule="auto"/>
        <w:ind w:left="743" w:right="23"/>
        <w:contextualSpacing/>
        <w:jc w:val="both"/>
        <w:rPr>
          <w:lang w:val="ru-RU"/>
        </w:rPr>
      </w:pPr>
      <w:r>
        <w:t xml:space="preserve">Бланки сопроводительных документов  </w:t>
      </w:r>
      <w:r w:rsidR="00137F1A">
        <w:rPr>
          <w:lang w:val="ru-RU"/>
        </w:rPr>
        <w:t>см. в приложении.</w:t>
      </w:r>
    </w:p>
    <w:p w:rsidR="002500C5" w:rsidRPr="00D913BB" w:rsidRDefault="002500C5" w:rsidP="001B4065">
      <w:pPr>
        <w:pStyle w:val="2"/>
        <w:shd w:val="clear" w:color="auto" w:fill="auto"/>
        <w:spacing w:after="400" w:line="360" w:lineRule="auto"/>
        <w:ind w:left="743" w:right="23"/>
        <w:contextualSpacing/>
        <w:jc w:val="both"/>
        <w:rPr>
          <w:lang w:val="ru-RU"/>
        </w:rPr>
      </w:pPr>
    </w:p>
    <w:p w:rsidR="002500C5" w:rsidRDefault="002500C5" w:rsidP="002500C5">
      <w:pPr>
        <w:pStyle w:val="2"/>
        <w:shd w:val="clear" w:color="auto" w:fill="auto"/>
        <w:spacing w:after="246" w:line="280" w:lineRule="exact"/>
        <w:ind w:left="1800"/>
        <w:rPr>
          <w:lang w:val="ru-RU"/>
        </w:rPr>
      </w:pPr>
      <w:r>
        <w:rPr>
          <w:lang w:val="en-US"/>
        </w:rPr>
        <w:t>III</w:t>
      </w:r>
      <w:proofErr w:type="gramStart"/>
      <w:r>
        <w:rPr>
          <w:lang w:val="ru-RU"/>
        </w:rPr>
        <w:t xml:space="preserve">. </w:t>
      </w:r>
      <w:r w:rsidRPr="002500C5">
        <w:rPr>
          <w:lang w:val="ru-RU"/>
        </w:rPr>
        <w:t xml:space="preserve"> </w:t>
      </w:r>
      <w:r>
        <w:t>Определение</w:t>
      </w:r>
      <w:proofErr w:type="gramEnd"/>
      <w:r>
        <w:t xml:space="preserve"> победителей и подведение итогов Конкурса</w:t>
      </w:r>
    </w:p>
    <w:p w:rsidR="002500C5" w:rsidRDefault="002500C5" w:rsidP="002500C5">
      <w:pPr>
        <w:pStyle w:val="2"/>
        <w:shd w:val="clear" w:color="auto" w:fill="auto"/>
        <w:tabs>
          <w:tab w:val="left" w:pos="1225"/>
        </w:tabs>
        <w:spacing w:after="0" w:line="360" w:lineRule="auto"/>
        <w:ind w:left="709" w:right="20"/>
        <w:contextualSpacing/>
        <w:jc w:val="both"/>
        <w:rPr>
          <w:lang w:val="ru-RU"/>
        </w:rPr>
      </w:pPr>
      <w:r>
        <w:rPr>
          <w:lang w:val="ru-RU"/>
        </w:rPr>
        <w:t xml:space="preserve">3.1 </w:t>
      </w:r>
      <w:r>
        <w:t xml:space="preserve">Призеры и победитель регионального Конкурса определяются на основании результатов оценивания конкурсных </w:t>
      </w:r>
      <w:r>
        <w:rPr>
          <w:lang w:val="ru-RU"/>
        </w:rPr>
        <w:t>работ</w:t>
      </w:r>
      <w:r>
        <w:t xml:space="preserve"> жюри Конкурса. </w:t>
      </w:r>
    </w:p>
    <w:p w:rsidR="00E17C95" w:rsidRDefault="00E17C95" w:rsidP="002500C5">
      <w:pPr>
        <w:pStyle w:val="2"/>
        <w:shd w:val="clear" w:color="auto" w:fill="auto"/>
        <w:tabs>
          <w:tab w:val="left" w:pos="1225"/>
        </w:tabs>
        <w:spacing w:after="0" w:line="360" w:lineRule="auto"/>
        <w:ind w:left="709" w:right="20"/>
        <w:contextualSpacing/>
        <w:jc w:val="both"/>
        <w:rPr>
          <w:lang w:val="ru-RU"/>
        </w:rPr>
      </w:pPr>
      <w:r>
        <w:rPr>
          <w:lang w:val="ru-RU"/>
        </w:rPr>
        <w:t>Состав ЖЮРИ конкурса:</w:t>
      </w:r>
    </w:p>
    <w:p w:rsidR="00E17C95" w:rsidRPr="00E17C95" w:rsidRDefault="00E17C95" w:rsidP="00E17C95">
      <w:pPr>
        <w:pStyle w:val="2"/>
        <w:numPr>
          <w:ilvl w:val="0"/>
          <w:numId w:val="10"/>
        </w:numPr>
        <w:shd w:val="clear" w:color="auto" w:fill="auto"/>
        <w:tabs>
          <w:tab w:val="left" w:pos="1310"/>
        </w:tabs>
        <w:spacing w:after="0" w:line="480" w:lineRule="exact"/>
        <w:ind w:right="380"/>
        <w:jc w:val="both"/>
      </w:pPr>
      <w:r>
        <w:rPr>
          <w:lang w:val="ru-RU"/>
        </w:rPr>
        <w:t xml:space="preserve"> </w:t>
      </w:r>
      <w:proofErr w:type="spellStart"/>
      <w:r>
        <w:rPr>
          <w:lang w:val="ru-RU"/>
        </w:rPr>
        <w:t>Лупоядов</w:t>
      </w:r>
      <w:proofErr w:type="spellEnd"/>
      <w:r>
        <w:rPr>
          <w:lang w:val="ru-RU"/>
        </w:rPr>
        <w:t xml:space="preserve"> В.Н., проректор по НМ и ИАР</w:t>
      </w:r>
      <w:r w:rsidR="00C436D6">
        <w:rPr>
          <w:lang w:val="ru-RU"/>
        </w:rPr>
        <w:t xml:space="preserve"> БИПКРО</w:t>
      </w:r>
      <w:r>
        <w:rPr>
          <w:lang w:val="ru-RU"/>
        </w:rPr>
        <w:t xml:space="preserve">, </w:t>
      </w:r>
      <w:proofErr w:type="spellStart"/>
      <w:r>
        <w:rPr>
          <w:lang w:val="ru-RU"/>
        </w:rPr>
        <w:t>к.и.н</w:t>
      </w:r>
      <w:proofErr w:type="spellEnd"/>
      <w:r>
        <w:rPr>
          <w:lang w:val="ru-RU"/>
        </w:rPr>
        <w:t>.</w:t>
      </w:r>
    </w:p>
    <w:p w:rsidR="00E17C95" w:rsidRPr="00E760AE" w:rsidRDefault="00E17C95" w:rsidP="00E17C95">
      <w:pPr>
        <w:pStyle w:val="2"/>
        <w:numPr>
          <w:ilvl w:val="0"/>
          <w:numId w:val="10"/>
        </w:numPr>
        <w:shd w:val="clear" w:color="auto" w:fill="auto"/>
        <w:tabs>
          <w:tab w:val="left" w:pos="1310"/>
        </w:tabs>
        <w:spacing w:after="0" w:line="480" w:lineRule="exact"/>
        <w:ind w:right="380"/>
        <w:jc w:val="both"/>
      </w:pPr>
      <w:proofErr w:type="spellStart"/>
      <w:r>
        <w:rPr>
          <w:lang w:val="ru-RU"/>
        </w:rPr>
        <w:t>Черепкова</w:t>
      </w:r>
      <w:proofErr w:type="spellEnd"/>
      <w:r>
        <w:rPr>
          <w:lang w:val="ru-RU"/>
        </w:rPr>
        <w:t xml:space="preserve"> Н.М., ст. преподаватель кафедры стратегического развития БИПКРО</w:t>
      </w:r>
    </w:p>
    <w:p w:rsidR="00E17C95" w:rsidRPr="00C436D6" w:rsidRDefault="00E17C95" w:rsidP="00E17C95">
      <w:pPr>
        <w:pStyle w:val="2"/>
        <w:numPr>
          <w:ilvl w:val="0"/>
          <w:numId w:val="10"/>
        </w:numPr>
        <w:shd w:val="clear" w:color="auto" w:fill="auto"/>
        <w:tabs>
          <w:tab w:val="left" w:pos="1310"/>
        </w:tabs>
        <w:spacing w:after="0" w:line="480" w:lineRule="exact"/>
        <w:ind w:right="380"/>
        <w:jc w:val="both"/>
      </w:pPr>
      <w:r>
        <w:rPr>
          <w:lang w:val="ru-RU"/>
        </w:rPr>
        <w:t xml:space="preserve">Гарбузова С.А., ст. преподаватель кафедры стратегического развития </w:t>
      </w:r>
      <w:r w:rsidR="00623614">
        <w:rPr>
          <w:lang w:val="ru-RU"/>
        </w:rPr>
        <w:t xml:space="preserve">общего образования </w:t>
      </w:r>
      <w:r>
        <w:rPr>
          <w:lang w:val="ru-RU"/>
        </w:rPr>
        <w:t>БИПКРО</w:t>
      </w:r>
    </w:p>
    <w:p w:rsidR="00C436D6" w:rsidRPr="00E17C95" w:rsidRDefault="00C436D6" w:rsidP="00E17C95">
      <w:pPr>
        <w:pStyle w:val="2"/>
        <w:numPr>
          <w:ilvl w:val="0"/>
          <w:numId w:val="10"/>
        </w:numPr>
        <w:shd w:val="clear" w:color="auto" w:fill="auto"/>
        <w:tabs>
          <w:tab w:val="left" w:pos="1310"/>
        </w:tabs>
        <w:spacing w:after="0" w:line="480" w:lineRule="exact"/>
        <w:ind w:right="380"/>
        <w:jc w:val="both"/>
      </w:pPr>
      <w:proofErr w:type="spellStart"/>
      <w:r>
        <w:rPr>
          <w:lang w:val="ru-RU"/>
        </w:rPr>
        <w:t>Токаева</w:t>
      </w:r>
      <w:proofErr w:type="spellEnd"/>
      <w:r>
        <w:rPr>
          <w:lang w:val="ru-RU"/>
        </w:rPr>
        <w:t xml:space="preserve"> Наталья Викторовна, методист МБОУ БГИМЦ</w:t>
      </w:r>
    </w:p>
    <w:p w:rsidR="00E17C95" w:rsidRPr="00E17C95" w:rsidRDefault="00E17C95" w:rsidP="00E17C95">
      <w:pPr>
        <w:pStyle w:val="2"/>
        <w:numPr>
          <w:ilvl w:val="0"/>
          <w:numId w:val="10"/>
        </w:numPr>
        <w:shd w:val="clear" w:color="auto" w:fill="auto"/>
        <w:tabs>
          <w:tab w:val="left" w:pos="1310"/>
        </w:tabs>
        <w:spacing w:after="0" w:line="480" w:lineRule="exact"/>
        <w:ind w:right="380"/>
        <w:jc w:val="both"/>
      </w:pPr>
      <w:proofErr w:type="spellStart"/>
      <w:r>
        <w:rPr>
          <w:lang w:val="ru-RU"/>
        </w:rPr>
        <w:t>Викульева</w:t>
      </w:r>
      <w:proofErr w:type="spellEnd"/>
      <w:r>
        <w:rPr>
          <w:lang w:val="ru-RU"/>
        </w:rPr>
        <w:t xml:space="preserve"> О.Г., заведующая центром мониторинга и информационной деятельности</w:t>
      </w:r>
      <w:r w:rsidR="00623614">
        <w:rPr>
          <w:lang w:val="ru-RU"/>
        </w:rPr>
        <w:t xml:space="preserve"> БИПКРО</w:t>
      </w:r>
    </w:p>
    <w:p w:rsidR="00E17C95" w:rsidRPr="005B1D08" w:rsidRDefault="00E17C95" w:rsidP="00E17C95">
      <w:pPr>
        <w:pStyle w:val="2"/>
        <w:numPr>
          <w:ilvl w:val="0"/>
          <w:numId w:val="10"/>
        </w:numPr>
        <w:shd w:val="clear" w:color="auto" w:fill="auto"/>
        <w:tabs>
          <w:tab w:val="left" w:pos="1310"/>
        </w:tabs>
        <w:spacing w:after="0" w:line="480" w:lineRule="exact"/>
        <w:ind w:right="380"/>
        <w:jc w:val="both"/>
      </w:pPr>
      <w:proofErr w:type="spellStart"/>
      <w:r>
        <w:rPr>
          <w:lang w:val="ru-RU"/>
        </w:rPr>
        <w:t>Лемешинская</w:t>
      </w:r>
      <w:proofErr w:type="spellEnd"/>
      <w:r>
        <w:rPr>
          <w:lang w:val="ru-RU"/>
        </w:rPr>
        <w:t xml:space="preserve"> </w:t>
      </w:r>
      <w:r w:rsidR="005B1D08">
        <w:rPr>
          <w:lang w:val="ru-RU"/>
        </w:rPr>
        <w:t>Анна Васильевна, учитель русского языка и литературы МБОУ СОШ №1</w:t>
      </w:r>
      <w:r w:rsidR="00C436D6" w:rsidRPr="00C436D6">
        <w:rPr>
          <w:lang w:val="ru-RU"/>
        </w:rPr>
        <w:t xml:space="preserve"> </w:t>
      </w:r>
      <w:r w:rsidR="00C436D6">
        <w:rPr>
          <w:lang w:val="ru-RU"/>
        </w:rPr>
        <w:t>г. Брянска</w:t>
      </w:r>
    </w:p>
    <w:p w:rsidR="005B1D08" w:rsidRPr="005B1D08" w:rsidRDefault="005B1D08" w:rsidP="00E17C95">
      <w:pPr>
        <w:pStyle w:val="2"/>
        <w:numPr>
          <w:ilvl w:val="0"/>
          <w:numId w:val="10"/>
        </w:numPr>
        <w:shd w:val="clear" w:color="auto" w:fill="auto"/>
        <w:tabs>
          <w:tab w:val="left" w:pos="1310"/>
        </w:tabs>
        <w:spacing w:after="0" w:line="480" w:lineRule="exact"/>
        <w:ind w:right="380"/>
        <w:jc w:val="both"/>
      </w:pPr>
      <w:r w:rsidRPr="005B1D08">
        <w:rPr>
          <w:lang w:val="ru-RU"/>
        </w:rPr>
        <w:t xml:space="preserve">Чечеткина Галина Викторовна, </w:t>
      </w:r>
      <w:r>
        <w:rPr>
          <w:lang w:val="ru-RU"/>
        </w:rPr>
        <w:t>учитель русского языка и литературы МБОУ Гимназия №3 г. Брянска</w:t>
      </w:r>
    </w:p>
    <w:p w:rsidR="00E17C95" w:rsidRPr="00E17C95" w:rsidRDefault="005B1D08" w:rsidP="00E17C95">
      <w:pPr>
        <w:pStyle w:val="2"/>
        <w:numPr>
          <w:ilvl w:val="0"/>
          <w:numId w:val="10"/>
        </w:numPr>
        <w:shd w:val="clear" w:color="auto" w:fill="auto"/>
        <w:tabs>
          <w:tab w:val="left" w:pos="1310"/>
        </w:tabs>
        <w:spacing w:after="0" w:line="480" w:lineRule="exact"/>
        <w:ind w:right="380"/>
        <w:jc w:val="both"/>
      </w:pPr>
      <w:r>
        <w:rPr>
          <w:lang w:val="ru-RU"/>
        </w:rPr>
        <w:t xml:space="preserve"> </w:t>
      </w:r>
      <w:proofErr w:type="spellStart"/>
      <w:r w:rsidR="00E17C95" w:rsidRPr="005B1D08">
        <w:rPr>
          <w:lang w:val="ru-RU"/>
        </w:rPr>
        <w:t>Дачковская</w:t>
      </w:r>
      <w:proofErr w:type="spellEnd"/>
      <w:r w:rsidR="00E17C95" w:rsidRPr="005B1D08">
        <w:rPr>
          <w:lang w:val="ru-RU"/>
        </w:rPr>
        <w:t xml:space="preserve"> М.В., ст. преподаватель кафедры стратегического развития</w:t>
      </w:r>
      <w:r w:rsidR="00623614" w:rsidRPr="005B1D08">
        <w:rPr>
          <w:lang w:val="ru-RU"/>
        </w:rPr>
        <w:t xml:space="preserve"> общего образования </w:t>
      </w:r>
      <w:r w:rsidR="00E17C95" w:rsidRPr="005B1D08">
        <w:rPr>
          <w:lang w:val="ru-RU"/>
        </w:rPr>
        <w:t xml:space="preserve"> БИПКРО</w:t>
      </w:r>
    </w:p>
    <w:p w:rsidR="00E17C95" w:rsidRPr="00E17C95" w:rsidRDefault="00E17C95" w:rsidP="00E17C95">
      <w:pPr>
        <w:pStyle w:val="2"/>
        <w:numPr>
          <w:ilvl w:val="0"/>
          <w:numId w:val="10"/>
        </w:numPr>
        <w:shd w:val="clear" w:color="auto" w:fill="auto"/>
        <w:tabs>
          <w:tab w:val="left" w:pos="1310"/>
        </w:tabs>
        <w:spacing w:after="0" w:line="480" w:lineRule="exact"/>
        <w:ind w:right="380"/>
        <w:jc w:val="both"/>
      </w:pPr>
      <w:r>
        <w:rPr>
          <w:lang w:val="ru-RU"/>
        </w:rPr>
        <w:t>Шипилова Е.И., учитель иностранного языка МБОУ Гимназия №2 г. Брянска</w:t>
      </w:r>
    </w:p>
    <w:p w:rsidR="00C436D6" w:rsidRPr="00C436D6" w:rsidRDefault="00E17C95" w:rsidP="00E17C95">
      <w:pPr>
        <w:pStyle w:val="2"/>
        <w:numPr>
          <w:ilvl w:val="0"/>
          <w:numId w:val="10"/>
        </w:numPr>
        <w:shd w:val="clear" w:color="auto" w:fill="auto"/>
        <w:tabs>
          <w:tab w:val="left" w:pos="1310"/>
        </w:tabs>
        <w:spacing w:after="0" w:line="480" w:lineRule="exact"/>
        <w:ind w:right="380"/>
        <w:jc w:val="both"/>
      </w:pPr>
      <w:proofErr w:type="spellStart"/>
      <w:r>
        <w:rPr>
          <w:lang w:val="ru-RU"/>
        </w:rPr>
        <w:t>Одринская</w:t>
      </w:r>
      <w:proofErr w:type="spellEnd"/>
      <w:r>
        <w:rPr>
          <w:lang w:val="ru-RU"/>
        </w:rPr>
        <w:t xml:space="preserve"> А.Г., учитель английского языка МБОУ Лицей №2 г. Брянска</w:t>
      </w:r>
    </w:p>
    <w:p w:rsidR="00E17C95" w:rsidRPr="00623614" w:rsidRDefault="00E17C95" w:rsidP="00E17C95">
      <w:pPr>
        <w:pStyle w:val="2"/>
        <w:numPr>
          <w:ilvl w:val="0"/>
          <w:numId w:val="10"/>
        </w:numPr>
        <w:shd w:val="clear" w:color="auto" w:fill="auto"/>
        <w:tabs>
          <w:tab w:val="left" w:pos="1310"/>
        </w:tabs>
        <w:spacing w:after="0" w:line="480" w:lineRule="exact"/>
        <w:ind w:right="380"/>
        <w:jc w:val="both"/>
      </w:pPr>
      <w:r>
        <w:rPr>
          <w:lang w:val="ru-RU"/>
        </w:rPr>
        <w:lastRenderedPageBreak/>
        <w:t xml:space="preserve"> </w:t>
      </w:r>
      <w:proofErr w:type="spellStart"/>
      <w:r w:rsidR="00C436D6">
        <w:rPr>
          <w:lang w:val="ru-RU"/>
        </w:rPr>
        <w:t>Шатаева</w:t>
      </w:r>
      <w:proofErr w:type="spellEnd"/>
      <w:r w:rsidR="00C436D6">
        <w:rPr>
          <w:lang w:val="ru-RU"/>
        </w:rPr>
        <w:t xml:space="preserve"> Л.В., методист МБОУ БГИМЦ</w:t>
      </w:r>
    </w:p>
    <w:p w:rsidR="00623614" w:rsidRPr="00E760AE" w:rsidRDefault="00623614" w:rsidP="00E17C95">
      <w:pPr>
        <w:pStyle w:val="2"/>
        <w:numPr>
          <w:ilvl w:val="0"/>
          <w:numId w:val="10"/>
        </w:numPr>
        <w:shd w:val="clear" w:color="auto" w:fill="auto"/>
        <w:tabs>
          <w:tab w:val="left" w:pos="1310"/>
        </w:tabs>
        <w:spacing w:after="0" w:line="480" w:lineRule="exact"/>
        <w:ind w:right="380"/>
        <w:jc w:val="both"/>
      </w:pPr>
      <w:r>
        <w:rPr>
          <w:lang w:val="ru-RU"/>
        </w:rPr>
        <w:t>Антоненко И.И., учитель немецкого языка МБОУ СОШ №36</w:t>
      </w:r>
      <w:r w:rsidR="00C436D6" w:rsidRPr="00C436D6">
        <w:rPr>
          <w:lang w:val="ru-RU"/>
        </w:rPr>
        <w:t xml:space="preserve"> </w:t>
      </w:r>
      <w:r w:rsidR="00C436D6">
        <w:rPr>
          <w:lang w:val="ru-RU"/>
        </w:rPr>
        <w:t>г. Брянска</w:t>
      </w:r>
    </w:p>
    <w:p w:rsidR="00E17C95" w:rsidRPr="00E17C95" w:rsidRDefault="00623614" w:rsidP="00E17C95">
      <w:pPr>
        <w:pStyle w:val="2"/>
        <w:numPr>
          <w:ilvl w:val="0"/>
          <w:numId w:val="10"/>
        </w:numPr>
        <w:shd w:val="clear" w:color="auto" w:fill="auto"/>
        <w:tabs>
          <w:tab w:val="left" w:pos="1310"/>
        </w:tabs>
        <w:spacing w:after="0" w:line="480" w:lineRule="exact"/>
        <w:ind w:right="380"/>
        <w:jc w:val="both"/>
      </w:pPr>
      <w:r>
        <w:rPr>
          <w:lang w:val="ru-RU"/>
        </w:rPr>
        <w:t xml:space="preserve"> </w:t>
      </w:r>
      <w:proofErr w:type="spellStart"/>
      <w:r w:rsidR="00E17C95">
        <w:rPr>
          <w:lang w:val="ru-RU"/>
        </w:rPr>
        <w:t>Веретеничева</w:t>
      </w:r>
      <w:proofErr w:type="spellEnd"/>
      <w:r w:rsidR="00E17C95">
        <w:rPr>
          <w:lang w:val="ru-RU"/>
        </w:rPr>
        <w:t xml:space="preserve"> Н.В., заведующая центром ИКТ и ДО БИПКРО</w:t>
      </w:r>
    </w:p>
    <w:p w:rsidR="00E17C95" w:rsidRPr="00E17C95" w:rsidRDefault="00E17C95" w:rsidP="00E17C95">
      <w:pPr>
        <w:pStyle w:val="2"/>
        <w:numPr>
          <w:ilvl w:val="0"/>
          <w:numId w:val="10"/>
        </w:numPr>
        <w:shd w:val="clear" w:color="auto" w:fill="auto"/>
        <w:tabs>
          <w:tab w:val="left" w:pos="1310"/>
        </w:tabs>
        <w:spacing w:after="0" w:line="480" w:lineRule="exact"/>
        <w:ind w:right="380"/>
        <w:jc w:val="both"/>
      </w:pPr>
      <w:r>
        <w:rPr>
          <w:lang w:val="ru-RU"/>
        </w:rPr>
        <w:t xml:space="preserve"> Игнатова Е.А., методист МБОУ БГИМЦ</w:t>
      </w:r>
    </w:p>
    <w:p w:rsidR="00623614" w:rsidRPr="00623614" w:rsidRDefault="00E17C95" w:rsidP="00623614">
      <w:pPr>
        <w:pStyle w:val="2"/>
        <w:numPr>
          <w:ilvl w:val="0"/>
          <w:numId w:val="10"/>
        </w:numPr>
        <w:shd w:val="clear" w:color="auto" w:fill="auto"/>
        <w:tabs>
          <w:tab w:val="left" w:pos="1310"/>
        </w:tabs>
        <w:spacing w:after="0" w:line="480" w:lineRule="exact"/>
        <w:ind w:right="380"/>
        <w:jc w:val="both"/>
      </w:pPr>
      <w:r>
        <w:rPr>
          <w:lang w:val="ru-RU"/>
        </w:rPr>
        <w:t xml:space="preserve"> </w:t>
      </w:r>
      <w:proofErr w:type="spellStart"/>
      <w:r w:rsidR="00623614">
        <w:rPr>
          <w:lang w:val="ru-RU"/>
        </w:rPr>
        <w:t>Коварда</w:t>
      </w:r>
      <w:proofErr w:type="spellEnd"/>
      <w:r w:rsidR="00623614">
        <w:rPr>
          <w:lang w:val="ru-RU"/>
        </w:rPr>
        <w:t xml:space="preserve"> Е.И., ст. преподаватель БИПКРО</w:t>
      </w:r>
    </w:p>
    <w:p w:rsidR="00623614" w:rsidRPr="00E17C95" w:rsidRDefault="00623614" w:rsidP="00623614">
      <w:pPr>
        <w:pStyle w:val="2"/>
        <w:numPr>
          <w:ilvl w:val="0"/>
          <w:numId w:val="10"/>
        </w:numPr>
        <w:shd w:val="clear" w:color="auto" w:fill="auto"/>
        <w:tabs>
          <w:tab w:val="left" w:pos="1310"/>
        </w:tabs>
        <w:spacing w:after="0" w:line="480" w:lineRule="exact"/>
        <w:ind w:right="380"/>
        <w:jc w:val="both"/>
      </w:pPr>
      <w:r>
        <w:rPr>
          <w:lang w:val="ru-RU"/>
        </w:rPr>
        <w:t xml:space="preserve"> Исаева Г.П., учитель технологии МБОУ Гимназия №6</w:t>
      </w:r>
      <w:r w:rsidR="00C436D6" w:rsidRPr="00C436D6">
        <w:rPr>
          <w:lang w:val="ru-RU"/>
        </w:rPr>
        <w:t xml:space="preserve"> </w:t>
      </w:r>
      <w:r w:rsidR="00C436D6">
        <w:rPr>
          <w:lang w:val="ru-RU"/>
        </w:rPr>
        <w:t>г. Брянска</w:t>
      </w:r>
    </w:p>
    <w:p w:rsidR="00E17C95" w:rsidRPr="00623614" w:rsidRDefault="00623614" w:rsidP="00E17C95">
      <w:pPr>
        <w:pStyle w:val="2"/>
        <w:numPr>
          <w:ilvl w:val="0"/>
          <w:numId w:val="10"/>
        </w:numPr>
        <w:shd w:val="clear" w:color="auto" w:fill="auto"/>
        <w:tabs>
          <w:tab w:val="left" w:pos="1310"/>
        </w:tabs>
        <w:spacing w:after="0" w:line="480" w:lineRule="exact"/>
        <w:ind w:right="380"/>
        <w:jc w:val="both"/>
      </w:pPr>
      <w:r>
        <w:rPr>
          <w:lang w:val="ru-RU"/>
        </w:rPr>
        <w:t xml:space="preserve"> </w:t>
      </w:r>
      <w:proofErr w:type="spellStart"/>
      <w:r>
        <w:rPr>
          <w:lang w:val="ru-RU"/>
        </w:rPr>
        <w:t>Гуня</w:t>
      </w:r>
      <w:proofErr w:type="spellEnd"/>
      <w:r>
        <w:rPr>
          <w:lang w:val="ru-RU"/>
        </w:rPr>
        <w:t xml:space="preserve"> И.А., учитель ИЗО МБОУ Гимназия №2</w:t>
      </w:r>
      <w:r w:rsidR="00C436D6" w:rsidRPr="00C436D6">
        <w:rPr>
          <w:lang w:val="ru-RU"/>
        </w:rPr>
        <w:t xml:space="preserve"> </w:t>
      </w:r>
      <w:r w:rsidR="00C436D6">
        <w:rPr>
          <w:lang w:val="ru-RU"/>
        </w:rPr>
        <w:t>г. Брянска</w:t>
      </w:r>
    </w:p>
    <w:p w:rsidR="00623614" w:rsidRPr="00623614" w:rsidRDefault="005B1D08" w:rsidP="00E17C95">
      <w:pPr>
        <w:pStyle w:val="2"/>
        <w:numPr>
          <w:ilvl w:val="0"/>
          <w:numId w:val="10"/>
        </w:numPr>
        <w:shd w:val="clear" w:color="auto" w:fill="auto"/>
        <w:tabs>
          <w:tab w:val="left" w:pos="1310"/>
        </w:tabs>
        <w:spacing w:after="0" w:line="480" w:lineRule="exact"/>
        <w:ind w:right="380"/>
        <w:jc w:val="both"/>
      </w:pPr>
      <w:r w:rsidRPr="005B1D08">
        <w:rPr>
          <w:lang w:val="ru-RU"/>
        </w:rPr>
        <w:t xml:space="preserve"> Зенкина М</w:t>
      </w:r>
      <w:r w:rsidR="00C436D6">
        <w:rPr>
          <w:lang w:val="ru-RU"/>
        </w:rPr>
        <w:t>.</w:t>
      </w:r>
      <w:r w:rsidRPr="005B1D08">
        <w:rPr>
          <w:lang w:val="ru-RU"/>
        </w:rPr>
        <w:t xml:space="preserve"> Е</w:t>
      </w:r>
      <w:r w:rsidR="00C436D6">
        <w:rPr>
          <w:lang w:val="ru-RU"/>
        </w:rPr>
        <w:t>.</w:t>
      </w:r>
      <w:r w:rsidRPr="005B1D08">
        <w:rPr>
          <w:lang w:val="ru-RU"/>
        </w:rPr>
        <w:t xml:space="preserve">, учитель </w:t>
      </w:r>
      <w:r>
        <w:rPr>
          <w:lang w:val="ru-RU"/>
        </w:rPr>
        <w:t>музыки</w:t>
      </w:r>
      <w:r w:rsidRPr="005B1D08">
        <w:rPr>
          <w:lang w:val="ru-RU"/>
        </w:rPr>
        <w:t xml:space="preserve"> МБОУ Гимназия №2</w:t>
      </w:r>
      <w:r w:rsidR="00C436D6">
        <w:rPr>
          <w:lang w:val="ru-RU"/>
        </w:rPr>
        <w:t xml:space="preserve"> г. Брянска</w:t>
      </w:r>
    </w:p>
    <w:p w:rsidR="00623614" w:rsidRPr="00E17C95" w:rsidRDefault="00623614" w:rsidP="00623614">
      <w:pPr>
        <w:pStyle w:val="2"/>
        <w:numPr>
          <w:ilvl w:val="0"/>
          <w:numId w:val="10"/>
        </w:numPr>
        <w:shd w:val="clear" w:color="auto" w:fill="auto"/>
        <w:tabs>
          <w:tab w:val="left" w:pos="1310"/>
        </w:tabs>
        <w:spacing w:after="0" w:line="480" w:lineRule="exact"/>
        <w:ind w:right="380"/>
        <w:jc w:val="both"/>
      </w:pPr>
      <w:r>
        <w:rPr>
          <w:lang w:val="ru-RU"/>
        </w:rPr>
        <w:t xml:space="preserve"> Шакина В.Г., ст. преподаватель кафедры стратегического развития общего образования БИПКРО</w:t>
      </w:r>
    </w:p>
    <w:p w:rsidR="00623614" w:rsidRPr="00623614" w:rsidRDefault="00623614" w:rsidP="00E17C95">
      <w:pPr>
        <w:pStyle w:val="2"/>
        <w:numPr>
          <w:ilvl w:val="0"/>
          <w:numId w:val="10"/>
        </w:numPr>
        <w:shd w:val="clear" w:color="auto" w:fill="auto"/>
        <w:tabs>
          <w:tab w:val="left" w:pos="1310"/>
        </w:tabs>
        <w:spacing w:after="0" w:line="480" w:lineRule="exact"/>
        <w:ind w:right="380"/>
        <w:jc w:val="both"/>
      </w:pPr>
      <w:r>
        <w:rPr>
          <w:lang w:val="ru-RU"/>
        </w:rPr>
        <w:t xml:space="preserve">  </w:t>
      </w:r>
      <w:r w:rsidR="00C436D6">
        <w:rPr>
          <w:lang w:val="ru-RU"/>
        </w:rPr>
        <w:t>Деркачева Ж.О., учитель географии МОБУ СОШ №25 г. Брянска</w:t>
      </w:r>
    </w:p>
    <w:p w:rsidR="00623614" w:rsidRPr="00623614" w:rsidRDefault="00623614" w:rsidP="00E17C95">
      <w:pPr>
        <w:pStyle w:val="2"/>
        <w:numPr>
          <w:ilvl w:val="0"/>
          <w:numId w:val="10"/>
        </w:numPr>
        <w:shd w:val="clear" w:color="auto" w:fill="auto"/>
        <w:tabs>
          <w:tab w:val="left" w:pos="1310"/>
        </w:tabs>
        <w:spacing w:after="0" w:line="480" w:lineRule="exact"/>
        <w:ind w:right="380"/>
        <w:jc w:val="both"/>
      </w:pPr>
      <w:r>
        <w:rPr>
          <w:lang w:val="ru-RU"/>
        </w:rPr>
        <w:t xml:space="preserve">  </w:t>
      </w:r>
      <w:proofErr w:type="spellStart"/>
      <w:r w:rsidR="00C436D6">
        <w:rPr>
          <w:lang w:val="ru-RU"/>
        </w:rPr>
        <w:t>Катровская</w:t>
      </w:r>
      <w:proofErr w:type="spellEnd"/>
      <w:r w:rsidR="00C436D6">
        <w:rPr>
          <w:lang w:val="ru-RU"/>
        </w:rPr>
        <w:t xml:space="preserve"> Л.А., методист МБОУ БГИМЦ</w:t>
      </w:r>
    </w:p>
    <w:p w:rsidR="00623614" w:rsidRPr="00C436D6" w:rsidRDefault="00623614" w:rsidP="00E17C95">
      <w:pPr>
        <w:pStyle w:val="2"/>
        <w:numPr>
          <w:ilvl w:val="0"/>
          <w:numId w:val="10"/>
        </w:numPr>
        <w:shd w:val="clear" w:color="auto" w:fill="auto"/>
        <w:tabs>
          <w:tab w:val="left" w:pos="1310"/>
        </w:tabs>
        <w:spacing w:after="0" w:line="480" w:lineRule="exact"/>
        <w:ind w:right="380"/>
        <w:jc w:val="both"/>
      </w:pPr>
      <w:r>
        <w:rPr>
          <w:lang w:val="ru-RU"/>
        </w:rPr>
        <w:t xml:space="preserve"> Хохлова Т.В., ст. преподаватель кафедры стратегического развития общего образования БИПКРО, </w:t>
      </w:r>
      <w:proofErr w:type="spellStart"/>
      <w:r>
        <w:rPr>
          <w:lang w:val="ru-RU"/>
        </w:rPr>
        <w:t>к.п.</w:t>
      </w:r>
      <w:proofErr w:type="gramStart"/>
      <w:r>
        <w:rPr>
          <w:lang w:val="ru-RU"/>
        </w:rPr>
        <w:t>н</w:t>
      </w:r>
      <w:proofErr w:type="spellEnd"/>
      <w:proofErr w:type="gramEnd"/>
      <w:r>
        <w:rPr>
          <w:lang w:val="ru-RU"/>
        </w:rPr>
        <w:t>.</w:t>
      </w:r>
    </w:p>
    <w:p w:rsidR="00C436D6" w:rsidRPr="00623614" w:rsidRDefault="00C436D6" w:rsidP="00C436D6">
      <w:pPr>
        <w:pStyle w:val="2"/>
        <w:shd w:val="clear" w:color="auto" w:fill="auto"/>
        <w:tabs>
          <w:tab w:val="left" w:pos="1310"/>
        </w:tabs>
        <w:spacing w:after="0" w:line="480" w:lineRule="exact"/>
        <w:ind w:left="1100" w:right="380"/>
        <w:jc w:val="both"/>
      </w:pPr>
    </w:p>
    <w:p w:rsidR="002500C5" w:rsidRDefault="002500C5" w:rsidP="002500C5">
      <w:pPr>
        <w:pStyle w:val="2"/>
        <w:shd w:val="clear" w:color="auto" w:fill="auto"/>
        <w:tabs>
          <w:tab w:val="left" w:pos="1225"/>
        </w:tabs>
        <w:spacing w:after="0" w:line="360" w:lineRule="auto"/>
        <w:ind w:left="709" w:right="20"/>
        <w:contextualSpacing/>
        <w:jc w:val="both"/>
      </w:pPr>
      <w:r>
        <w:rPr>
          <w:lang w:val="ru-RU"/>
        </w:rPr>
        <w:t xml:space="preserve">3.2 </w:t>
      </w:r>
      <w:r>
        <w:t xml:space="preserve">Результаты оценивания оформляются в виде рейтингового списка участников Конкурса. Количество призеров регионального этапа устанавливается </w:t>
      </w:r>
      <w:r>
        <w:rPr>
          <w:lang w:val="ru-RU"/>
        </w:rPr>
        <w:t>на основе рейтинга не более 20 % от числа участников</w:t>
      </w:r>
      <w:r>
        <w:t>.</w:t>
      </w:r>
    </w:p>
    <w:p w:rsidR="002500C5" w:rsidRDefault="002500C5" w:rsidP="002500C5">
      <w:pPr>
        <w:pStyle w:val="2"/>
        <w:shd w:val="clear" w:color="auto" w:fill="auto"/>
        <w:tabs>
          <w:tab w:val="left" w:pos="1200"/>
        </w:tabs>
        <w:spacing w:after="0" w:line="360" w:lineRule="auto"/>
        <w:ind w:left="709"/>
        <w:contextualSpacing/>
        <w:jc w:val="both"/>
      </w:pPr>
      <w:r>
        <w:rPr>
          <w:lang w:val="ru-RU"/>
        </w:rPr>
        <w:t>3.3</w:t>
      </w:r>
      <w:proofErr w:type="gramStart"/>
      <w:r w:rsidR="00370962">
        <w:rPr>
          <w:lang w:val="ru-RU"/>
        </w:rPr>
        <w:t xml:space="preserve"> </w:t>
      </w:r>
      <w:r>
        <w:t>П</w:t>
      </w:r>
      <w:proofErr w:type="gramEnd"/>
      <w:r>
        <w:t>о итогам Конкурса издается</w:t>
      </w:r>
      <w:r>
        <w:rPr>
          <w:lang w:val="ru-RU"/>
        </w:rPr>
        <w:t xml:space="preserve"> электронный</w:t>
      </w:r>
      <w:r>
        <w:t xml:space="preserve"> сборник </w:t>
      </w:r>
      <w:r>
        <w:rPr>
          <w:lang w:val="ru-RU"/>
        </w:rPr>
        <w:t>работ</w:t>
      </w:r>
      <w:r>
        <w:t xml:space="preserve"> </w:t>
      </w:r>
      <w:r>
        <w:rPr>
          <w:lang w:val="ru-RU"/>
        </w:rPr>
        <w:t>участников и призеров</w:t>
      </w:r>
      <w:r>
        <w:t xml:space="preserve"> Конкурса.</w:t>
      </w:r>
    </w:p>
    <w:p w:rsidR="002500C5" w:rsidRDefault="002500C5" w:rsidP="002500C5">
      <w:pPr>
        <w:pStyle w:val="2"/>
        <w:shd w:val="clear" w:color="auto" w:fill="auto"/>
        <w:tabs>
          <w:tab w:val="left" w:pos="1302"/>
        </w:tabs>
        <w:spacing w:after="0" w:line="360" w:lineRule="auto"/>
        <w:ind w:left="709" w:right="20"/>
        <w:contextualSpacing/>
        <w:jc w:val="both"/>
      </w:pPr>
      <w:r>
        <w:rPr>
          <w:lang w:val="ru-RU"/>
        </w:rPr>
        <w:t>3.4 П</w:t>
      </w:r>
      <w:proofErr w:type="spellStart"/>
      <w:r>
        <w:t>обедители</w:t>
      </w:r>
      <w:proofErr w:type="spellEnd"/>
      <w:r>
        <w:rPr>
          <w:lang w:val="ru-RU"/>
        </w:rPr>
        <w:t xml:space="preserve"> и призеры</w:t>
      </w:r>
      <w:r>
        <w:t xml:space="preserve"> Конкурса награждаются дипломами. </w:t>
      </w:r>
    </w:p>
    <w:p w:rsidR="00137F1A" w:rsidRDefault="002500C5" w:rsidP="002500C5">
      <w:pPr>
        <w:pStyle w:val="2"/>
        <w:shd w:val="clear" w:color="auto" w:fill="auto"/>
        <w:spacing w:after="242" w:line="360" w:lineRule="auto"/>
        <w:ind w:left="709"/>
        <w:contextualSpacing/>
        <w:jc w:val="both"/>
        <w:rPr>
          <w:lang w:val="ru-RU"/>
        </w:rPr>
      </w:pPr>
      <w:r>
        <w:rPr>
          <w:lang w:val="ru-RU"/>
        </w:rPr>
        <w:t xml:space="preserve">3.5 </w:t>
      </w:r>
      <w:r>
        <w:t xml:space="preserve">Списки </w:t>
      </w:r>
      <w:r>
        <w:rPr>
          <w:lang w:val="ru-RU"/>
        </w:rPr>
        <w:t xml:space="preserve">призеров </w:t>
      </w:r>
      <w:r>
        <w:t xml:space="preserve"> и победителей Конкурса размещаются на сайте </w:t>
      </w:r>
      <w:r>
        <w:rPr>
          <w:lang w:val="ru-RU"/>
        </w:rPr>
        <w:t>БИПКРО</w:t>
      </w:r>
    </w:p>
    <w:p w:rsidR="002500C5" w:rsidRPr="002500C5" w:rsidRDefault="002500C5" w:rsidP="002500C5">
      <w:pPr>
        <w:pStyle w:val="2"/>
        <w:shd w:val="clear" w:color="auto" w:fill="auto"/>
        <w:spacing w:after="242" w:line="360" w:lineRule="auto"/>
        <w:ind w:left="709"/>
        <w:contextualSpacing/>
        <w:jc w:val="both"/>
        <w:rPr>
          <w:lang w:val="ru-RU"/>
        </w:rPr>
      </w:pPr>
    </w:p>
    <w:p w:rsidR="00E03A12" w:rsidRPr="00FB21E3" w:rsidRDefault="00F160E8">
      <w:pPr>
        <w:pStyle w:val="2"/>
        <w:shd w:val="clear" w:color="auto" w:fill="auto"/>
        <w:spacing w:after="242" w:line="280" w:lineRule="exact"/>
        <w:ind w:left="2920"/>
        <w:jc w:val="left"/>
        <w:rPr>
          <w:b/>
          <w:lang w:val="ru-RU"/>
        </w:rPr>
      </w:pPr>
      <w:r w:rsidRPr="00FB21E3">
        <w:rPr>
          <w:b/>
        </w:rPr>
        <w:t xml:space="preserve">IV. Требования к конкурсным </w:t>
      </w:r>
      <w:r w:rsidR="00137F1A" w:rsidRPr="00FB21E3">
        <w:rPr>
          <w:b/>
          <w:lang w:val="ru-RU"/>
        </w:rPr>
        <w:t>работам</w:t>
      </w:r>
    </w:p>
    <w:p w:rsidR="00FB21E3" w:rsidRDefault="00FB21E3" w:rsidP="00FB21E3">
      <w:pPr>
        <w:pStyle w:val="2"/>
        <w:shd w:val="clear" w:color="auto" w:fill="auto"/>
        <w:spacing w:after="400" w:line="360" w:lineRule="auto"/>
        <w:ind w:left="20" w:firstLine="700"/>
        <w:contextualSpacing/>
        <w:jc w:val="both"/>
        <w:rPr>
          <w:lang w:val="ru-RU"/>
        </w:rPr>
      </w:pPr>
      <w:r>
        <w:rPr>
          <w:lang w:val="ru-RU"/>
        </w:rPr>
        <w:t xml:space="preserve">4.1. </w:t>
      </w:r>
      <w:proofErr w:type="gramStart"/>
      <w:r w:rsidR="00F160E8" w:rsidRPr="008E0084">
        <w:t xml:space="preserve">Все конкурсные </w:t>
      </w:r>
      <w:r w:rsidR="008E0084" w:rsidRPr="008E0084">
        <w:rPr>
          <w:lang w:val="ru-RU"/>
        </w:rPr>
        <w:t>работы</w:t>
      </w:r>
      <w:r w:rsidR="00F160E8" w:rsidRPr="008E0084">
        <w:t xml:space="preserve"> выполняются </w:t>
      </w:r>
      <w:r>
        <w:t xml:space="preserve"> в соответствии с требованиями к написанию работы на бумажном и электронном носителях</w:t>
      </w:r>
      <w:r>
        <w:rPr>
          <w:lang w:val="ru-RU"/>
        </w:rPr>
        <w:t xml:space="preserve"> (</w:t>
      </w:r>
      <w:r>
        <w:t>не более 10 страниц</w:t>
      </w:r>
      <w:r>
        <w:rPr>
          <w:lang w:val="ru-RU"/>
        </w:rPr>
        <w:t>)</w:t>
      </w:r>
      <w:r>
        <w:t>.</w:t>
      </w:r>
      <w:proofErr w:type="gramEnd"/>
    </w:p>
    <w:p w:rsidR="00FB21E3" w:rsidRDefault="00FB21E3" w:rsidP="00FB21E3">
      <w:pPr>
        <w:pStyle w:val="2"/>
        <w:shd w:val="clear" w:color="auto" w:fill="auto"/>
        <w:spacing w:after="400" w:line="360" w:lineRule="auto"/>
        <w:ind w:left="20" w:firstLine="700"/>
        <w:contextualSpacing/>
        <w:jc w:val="both"/>
        <w:rPr>
          <w:lang w:val="ru-RU"/>
        </w:rPr>
      </w:pPr>
      <w:r>
        <w:t xml:space="preserve"> </w:t>
      </w:r>
      <w:r>
        <w:rPr>
          <w:lang w:val="ru-RU"/>
        </w:rPr>
        <w:t>4</w:t>
      </w:r>
      <w:r>
        <w:t>.2. Структура методической разработки:</w:t>
      </w:r>
    </w:p>
    <w:p w:rsidR="00FB21E3" w:rsidRDefault="00FB21E3" w:rsidP="00FB21E3">
      <w:pPr>
        <w:pStyle w:val="2"/>
        <w:shd w:val="clear" w:color="auto" w:fill="auto"/>
        <w:spacing w:after="400" w:line="360" w:lineRule="auto"/>
        <w:ind w:left="20" w:firstLine="700"/>
        <w:contextualSpacing/>
        <w:jc w:val="both"/>
        <w:rPr>
          <w:lang w:val="ru-RU"/>
        </w:rPr>
      </w:pPr>
      <w:r>
        <w:t xml:space="preserve"> 1. Титульный лист с указанием названия, </w:t>
      </w:r>
      <w:r w:rsidR="002677C5">
        <w:rPr>
          <w:lang w:val="ru-RU"/>
        </w:rPr>
        <w:t xml:space="preserve">предмета, </w:t>
      </w:r>
      <w:r>
        <w:t xml:space="preserve">темы методической </w:t>
      </w:r>
      <w:r w:rsidR="006303E8">
        <w:rPr>
          <w:lang w:val="ru-RU"/>
        </w:rPr>
        <w:t>раз</w:t>
      </w:r>
      <w:r>
        <w:t>работки, информаци</w:t>
      </w:r>
      <w:r w:rsidR="006303E8">
        <w:rPr>
          <w:lang w:val="ru-RU"/>
        </w:rPr>
        <w:t>я</w:t>
      </w:r>
      <w:r>
        <w:t xml:space="preserve"> об авторе.</w:t>
      </w:r>
    </w:p>
    <w:p w:rsidR="00FB21E3" w:rsidRDefault="00FB21E3" w:rsidP="00FB21E3">
      <w:pPr>
        <w:pStyle w:val="2"/>
        <w:shd w:val="clear" w:color="auto" w:fill="auto"/>
        <w:spacing w:after="400" w:line="360" w:lineRule="auto"/>
        <w:ind w:left="20" w:firstLine="700"/>
        <w:contextualSpacing/>
        <w:jc w:val="both"/>
        <w:rPr>
          <w:lang w:val="ru-RU"/>
        </w:rPr>
      </w:pPr>
      <w:r>
        <w:t xml:space="preserve"> 2. Оглавление (указываются разделы методической разработки, номера страниц). </w:t>
      </w:r>
    </w:p>
    <w:p w:rsidR="00FB21E3" w:rsidRDefault="00FB21E3" w:rsidP="00FB21E3">
      <w:pPr>
        <w:pStyle w:val="2"/>
        <w:shd w:val="clear" w:color="auto" w:fill="auto"/>
        <w:spacing w:after="400" w:line="360" w:lineRule="auto"/>
        <w:ind w:left="20" w:firstLine="700"/>
        <w:contextualSpacing/>
        <w:jc w:val="both"/>
        <w:rPr>
          <w:lang w:val="ru-RU"/>
        </w:rPr>
      </w:pPr>
      <w:r>
        <w:lastRenderedPageBreak/>
        <w:t xml:space="preserve">3. Введение – раскрывается проблема, которой посвящается методическая разработка, обосновывается актуальность темы, определяются особенности содержания. Объем введения – 0,5 страницы печатного текста. </w:t>
      </w:r>
    </w:p>
    <w:p w:rsidR="00FB21E3" w:rsidRDefault="00FB21E3" w:rsidP="00FB21E3">
      <w:pPr>
        <w:pStyle w:val="2"/>
        <w:shd w:val="clear" w:color="auto" w:fill="auto"/>
        <w:spacing w:after="400" w:line="360" w:lineRule="auto"/>
        <w:ind w:left="20" w:firstLine="700"/>
        <w:contextualSpacing/>
        <w:jc w:val="both"/>
        <w:rPr>
          <w:lang w:val="ru-RU"/>
        </w:rPr>
      </w:pPr>
      <w:r>
        <w:t xml:space="preserve">4. Основная часть (сценарий урока) </w:t>
      </w:r>
    </w:p>
    <w:p w:rsidR="00FB21E3" w:rsidRDefault="00FB21E3" w:rsidP="00FB21E3">
      <w:pPr>
        <w:pStyle w:val="2"/>
        <w:shd w:val="clear" w:color="auto" w:fill="auto"/>
        <w:spacing w:after="400" w:line="360" w:lineRule="auto"/>
        <w:ind w:left="20" w:firstLine="700"/>
        <w:contextualSpacing/>
        <w:jc w:val="both"/>
        <w:rPr>
          <w:lang w:val="ru-RU"/>
        </w:rPr>
      </w:pPr>
      <w:r>
        <w:t>5. Список использованной литературы (должен быть составлен в алфавитном порядке и содержать библиографические данные).</w:t>
      </w:r>
    </w:p>
    <w:p w:rsidR="00FB21E3" w:rsidRDefault="00FB21E3" w:rsidP="00FB21E3">
      <w:pPr>
        <w:pStyle w:val="2"/>
        <w:shd w:val="clear" w:color="auto" w:fill="auto"/>
        <w:spacing w:after="400" w:line="360" w:lineRule="auto"/>
        <w:ind w:left="20" w:firstLine="700"/>
        <w:contextualSpacing/>
        <w:jc w:val="both"/>
        <w:rPr>
          <w:lang w:val="ru-RU"/>
        </w:rPr>
      </w:pPr>
      <w:r>
        <w:t xml:space="preserve"> 6. </w:t>
      </w:r>
      <w:proofErr w:type="gramStart"/>
      <w:r>
        <w:t xml:space="preserve">Приложения (дидактические материалы, видео-, аудиоматериалы, карточки, задания, презентации, документы и т.д.). </w:t>
      </w:r>
      <w:proofErr w:type="gramEnd"/>
    </w:p>
    <w:p w:rsidR="00FB21E3" w:rsidRDefault="00FB21E3" w:rsidP="00FB21E3">
      <w:pPr>
        <w:pStyle w:val="2"/>
        <w:shd w:val="clear" w:color="auto" w:fill="auto"/>
        <w:spacing w:after="400" w:line="360" w:lineRule="auto"/>
        <w:ind w:left="20" w:firstLine="700"/>
        <w:contextualSpacing/>
        <w:jc w:val="both"/>
        <w:rPr>
          <w:lang w:val="ru-RU"/>
        </w:rPr>
      </w:pPr>
      <w:r>
        <w:rPr>
          <w:lang w:val="ru-RU"/>
        </w:rPr>
        <w:t>4</w:t>
      </w:r>
      <w:r>
        <w:t xml:space="preserve">.3. Требования к содержанию сценария урока: </w:t>
      </w:r>
    </w:p>
    <w:p w:rsidR="00FB21E3" w:rsidRDefault="00FB21E3" w:rsidP="00FB21E3">
      <w:pPr>
        <w:pStyle w:val="2"/>
        <w:shd w:val="clear" w:color="auto" w:fill="auto"/>
        <w:spacing w:after="400" w:line="360" w:lineRule="auto"/>
        <w:ind w:left="20" w:firstLine="700"/>
        <w:contextualSpacing/>
        <w:jc w:val="both"/>
        <w:rPr>
          <w:lang w:val="ru-RU"/>
        </w:rPr>
      </w:pPr>
      <w:r>
        <w:t xml:space="preserve">- </w:t>
      </w:r>
      <w:r w:rsidR="002677C5">
        <w:rPr>
          <w:lang w:val="ru-RU"/>
        </w:rPr>
        <w:t xml:space="preserve">  </w:t>
      </w:r>
      <w:r>
        <w:t xml:space="preserve">цели урока; </w:t>
      </w:r>
    </w:p>
    <w:p w:rsidR="00FB21E3" w:rsidRDefault="00FB21E3" w:rsidP="00FB21E3">
      <w:pPr>
        <w:pStyle w:val="2"/>
        <w:shd w:val="clear" w:color="auto" w:fill="auto"/>
        <w:spacing w:after="400" w:line="360" w:lineRule="auto"/>
        <w:ind w:left="20" w:firstLine="700"/>
        <w:contextualSpacing/>
        <w:jc w:val="both"/>
        <w:rPr>
          <w:lang w:val="ru-RU"/>
        </w:rPr>
      </w:pPr>
      <w:r>
        <w:t xml:space="preserve">- план урока (с указанием форм, методов, используемых педагогических технологий, </w:t>
      </w:r>
      <w:proofErr w:type="spellStart"/>
      <w:r>
        <w:t>межпредметных</w:t>
      </w:r>
      <w:proofErr w:type="spellEnd"/>
      <w:r>
        <w:t xml:space="preserve"> связей, требований к результатам обучения); </w:t>
      </w:r>
    </w:p>
    <w:p w:rsidR="00FB21E3" w:rsidRDefault="00FB21E3" w:rsidP="00FB21E3">
      <w:pPr>
        <w:pStyle w:val="2"/>
        <w:shd w:val="clear" w:color="auto" w:fill="auto"/>
        <w:spacing w:after="400" w:line="360" w:lineRule="auto"/>
        <w:ind w:left="20" w:firstLine="700"/>
        <w:contextualSpacing/>
        <w:jc w:val="both"/>
        <w:rPr>
          <w:lang w:val="ru-RU"/>
        </w:rPr>
      </w:pPr>
      <w:r>
        <w:t xml:space="preserve">- конспект урока; </w:t>
      </w:r>
    </w:p>
    <w:p w:rsidR="00FB21E3" w:rsidRDefault="00FB21E3" w:rsidP="00FB21E3">
      <w:pPr>
        <w:pStyle w:val="2"/>
        <w:shd w:val="clear" w:color="auto" w:fill="auto"/>
        <w:spacing w:after="400" w:line="360" w:lineRule="auto"/>
        <w:ind w:left="20" w:firstLine="700"/>
        <w:contextualSpacing/>
        <w:jc w:val="both"/>
        <w:rPr>
          <w:lang w:val="ru-RU"/>
        </w:rPr>
      </w:pPr>
      <w:r>
        <w:t>- методические рекомендации по подготовке и проведению урока;</w:t>
      </w:r>
    </w:p>
    <w:p w:rsidR="00FB21E3" w:rsidRDefault="00FB21E3" w:rsidP="00FB21E3">
      <w:pPr>
        <w:pStyle w:val="2"/>
        <w:shd w:val="clear" w:color="auto" w:fill="auto"/>
        <w:spacing w:after="400" w:line="360" w:lineRule="auto"/>
        <w:ind w:left="20" w:firstLine="700"/>
        <w:contextualSpacing/>
        <w:jc w:val="both"/>
        <w:rPr>
          <w:lang w:val="ru-RU"/>
        </w:rPr>
      </w:pPr>
      <w:r>
        <w:t xml:space="preserve"> - материально-техническое обеспечение содержания урока. </w:t>
      </w:r>
    </w:p>
    <w:p w:rsidR="00FB21E3" w:rsidRDefault="00FB21E3" w:rsidP="00FB21E3">
      <w:pPr>
        <w:pStyle w:val="2"/>
        <w:shd w:val="clear" w:color="auto" w:fill="auto"/>
        <w:spacing w:after="400" w:line="360" w:lineRule="auto"/>
        <w:ind w:left="20" w:firstLine="700"/>
        <w:contextualSpacing/>
        <w:jc w:val="both"/>
        <w:rPr>
          <w:lang w:val="ru-RU"/>
        </w:rPr>
      </w:pPr>
      <w:r>
        <w:rPr>
          <w:lang w:val="ru-RU"/>
        </w:rPr>
        <w:t>4</w:t>
      </w:r>
      <w:r>
        <w:t xml:space="preserve">.4. Требования к оформлению методической разработки: </w:t>
      </w:r>
    </w:p>
    <w:p w:rsidR="00FB21E3" w:rsidRDefault="00FB21E3" w:rsidP="00FB21E3">
      <w:pPr>
        <w:pStyle w:val="2"/>
        <w:shd w:val="clear" w:color="auto" w:fill="auto"/>
        <w:spacing w:after="400" w:line="360" w:lineRule="auto"/>
        <w:ind w:left="20" w:firstLine="700"/>
        <w:contextualSpacing/>
        <w:jc w:val="both"/>
        <w:rPr>
          <w:lang w:val="ru-RU"/>
        </w:rPr>
      </w:pPr>
      <w:r>
        <w:t>1. Титульный лист – первая страница. Сверху указывается полное наименование образовательного учреждения (должно соответствовать юридическому статусу). По центру –</w:t>
      </w:r>
      <w:r w:rsidR="002677C5">
        <w:rPr>
          <w:lang w:val="ru-RU"/>
        </w:rPr>
        <w:t xml:space="preserve"> предмет,</w:t>
      </w:r>
      <w:r>
        <w:t xml:space="preserve"> название работы, тема, группа (для какого возраста представлена методическая разработка). Ниже справа фамилия, имя, отчество, занимаемая должность автора. Внизу страницы титульного листа – дата, </w:t>
      </w:r>
      <w:r w:rsidR="002677C5">
        <w:rPr>
          <w:lang w:val="ru-RU"/>
        </w:rPr>
        <w:t>населенный пункт, номер моб. телефона</w:t>
      </w:r>
      <w:r>
        <w:t xml:space="preserve">. </w:t>
      </w:r>
    </w:p>
    <w:p w:rsidR="00FB21E3" w:rsidRDefault="00FB21E3" w:rsidP="00FB21E3">
      <w:pPr>
        <w:pStyle w:val="2"/>
        <w:shd w:val="clear" w:color="auto" w:fill="auto"/>
        <w:spacing w:after="400" w:line="360" w:lineRule="auto"/>
        <w:ind w:left="20" w:firstLine="700"/>
        <w:contextualSpacing/>
        <w:jc w:val="both"/>
        <w:rPr>
          <w:lang w:val="ru-RU"/>
        </w:rPr>
      </w:pPr>
      <w:r>
        <w:t xml:space="preserve">2. Требования к оформлению текста методической разработки. Поля: 3 см слева, 2 см справа, 2 см сверху и снизу; Шрифт текста -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 xml:space="preserve">, 14 кегель; одинарный интервал. Текст может содержать иллюстрированные материалы, графические приложения. Рисунки, таблицы, иллюстрации и т.д. должны быть пронумерованы. </w:t>
      </w:r>
    </w:p>
    <w:p w:rsidR="008E0084" w:rsidRPr="008E0084" w:rsidRDefault="00FB21E3" w:rsidP="00FB21E3">
      <w:pPr>
        <w:pStyle w:val="2"/>
        <w:shd w:val="clear" w:color="auto" w:fill="auto"/>
        <w:spacing w:after="400" w:line="360" w:lineRule="auto"/>
        <w:ind w:left="20" w:firstLine="700"/>
        <w:contextualSpacing/>
        <w:jc w:val="both"/>
      </w:pPr>
      <w:r>
        <w:t>3. Все файлы, относящиеся к одной методической разработке (титульный лист, содержание методической разработки, приложения), в электронном виде должны быть представлены одним архивом.</w:t>
      </w:r>
    </w:p>
    <w:p w:rsidR="00FB21E3" w:rsidRDefault="00FB21E3" w:rsidP="00FB21E3">
      <w:pPr>
        <w:pStyle w:val="2"/>
        <w:shd w:val="clear" w:color="auto" w:fill="auto"/>
        <w:tabs>
          <w:tab w:val="left" w:pos="1278"/>
        </w:tabs>
        <w:spacing w:after="100" w:afterAutospacing="1" w:line="360" w:lineRule="auto"/>
        <w:ind w:left="720" w:right="91"/>
        <w:contextualSpacing/>
        <w:jc w:val="both"/>
        <w:rPr>
          <w:lang w:val="ru-RU"/>
        </w:rPr>
      </w:pPr>
      <w:r>
        <w:rPr>
          <w:lang w:val="ru-RU"/>
        </w:rPr>
        <w:t xml:space="preserve">4.5. </w:t>
      </w:r>
      <w:r w:rsidR="008E0084" w:rsidRPr="008E0084">
        <w:t>Авторские права</w:t>
      </w:r>
    </w:p>
    <w:p w:rsidR="00FB21E3" w:rsidRDefault="008E0084" w:rsidP="00FB21E3">
      <w:pPr>
        <w:pStyle w:val="2"/>
        <w:shd w:val="clear" w:color="auto" w:fill="auto"/>
        <w:tabs>
          <w:tab w:val="left" w:pos="1278"/>
        </w:tabs>
        <w:spacing w:after="100" w:afterAutospacing="1" w:line="360" w:lineRule="auto"/>
        <w:ind w:left="720" w:right="91"/>
        <w:contextualSpacing/>
        <w:jc w:val="both"/>
        <w:rPr>
          <w:lang w:val="ru-RU"/>
        </w:rPr>
      </w:pPr>
      <w:r w:rsidRPr="008E0084">
        <w:t>Высылая материалы, автор гарантирует, что</w:t>
      </w:r>
    </w:p>
    <w:p w:rsidR="00FB21E3" w:rsidRDefault="008E0084" w:rsidP="00FB21E3">
      <w:pPr>
        <w:pStyle w:val="2"/>
        <w:shd w:val="clear" w:color="auto" w:fill="auto"/>
        <w:tabs>
          <w:tab w:val="left" w:pos="1278"/>
        </w:tabs>
        <w:spacing w:after="100" w:afterAutospacing="1" w:line="360" w:lineRule="auto"/>
        <w:ind w:left="720" w:right="91"/>
        <w:contextualSpacing/>
        <w:jc w:val="both"/>
        <w:rPr>
          <w:lang w:val="ru-RU"/>
        </w:rPr>
      </w:pPr>
      <w:r w:rsidRPr="008E0084">
        <w:lastRenderedPageBreak/>
        <w:t xml:space="preserve"> - по данной работе у автора нет обязательств перед третьими лицами, препятствующих размещению материалов на портале БИПКРО;</w:t>
      </w:r>
    </w:p>
    <w:p w:rsidR="00FB21E3" w:rsidRDefault="008E0084" w:rsidP="00FB21E3">
      <w:pPr>
        <w:pStyle w:val="2"/>
        <w:shd w:val="clear" w:color="auto" w:fill="auto"/>
        <w:tabs>
          <w:tab w:val="left" w:pos="1278"/>
        </w:tabs>
        <w:spacing w:after="100" w:afterAutospacing="1" w:line="360" w:lineRule="auto"/>
        <w:ind w:left="720" w:right="91"/>
        <w:contextualSpacing/>
        <w:jc w:val="both"/>
        <w:rPr>
          <w:lang w:val="ru-RU"/>
        </w:rPr>
      </w:pPr>
      <w:r w:rsidRPr="008E0084">
        <w:t xml:space="preserve">- все цитирования, приведенные в работе, имеют ссылки на библиографические источники; </w:t>
      </w:r>
    </w:p>
    <w:p w:rsidR="00FB21E3" w:rsidRDefault="008E0084" w:rsidP="00FB21E3">
      <w:pPr>
        <w:pStyle w:val="2"/>
        <w:shd w:val="clear" w:color="auto" w:fill="auto"/>
        <w:tabs>
          <w:tab w:val="left" w:pos="1278"/>
        </w:tabs>
        <w:spacing w:after="100" w:afterAutospacing="1" w:line="360" w:lineRule="auto"/>
        <w:ind w:left="720" w:right="91"/>
        <w:contextualSpacing/>
        <w:jc w:val="both"/>
        <w:rPr>
          <w:lang w:val="ru-RU"/>
        </w:rPr>
      </w:pPr>
      <w:r w:rsidRPr="008E0084">
        <w:t>- иллюстрации, фото-, виде</w:t>
      </w:r>
      <w:proofErr w:type="gramStart"/>
      <w:r w:rsidRPr="008E0084">
        <w:t>о-</w:t>
      </w:r>
      <w:proofErr w:type="gramEnd"/>
      <w:r w:rsidRPr="008E0084">
        <w:t xml:space="preserve"> и графические материалы содержат указание первоисточника. </w:t>
      </w:r>
    </w:p>
    <w:p w:rsidR="008E0084" w:rsidRPr="008E0084" w:rsidRDefault="008E0084" w:rsidP="00FB21E3">
      <w:pPr>
        <w:pStyle w:val="2"/>
        <w:shd w:val="clear" w:color="auto" w:fill="auto"/>
        <w:tabs>
          <w:tab w:val="left" w:pos="1278"/>
        </w:tabs>
        <w:spacing w:after="100" w:afterAutospacing="1" w:line="360" w:lineRule="auto"/>
        <w:ind w:left="720" w:right="91"/>
        <w:contextualSpacing/>
        <w:jc w:val="both"/>
      </w:pPr>
      <w:r w:rsidRPr="008E0084">
        <w:t>- материалы, не имеющие ссылок на какие-либо источники, являются авторскими.</w:t>
      </w:r>
    </w:p>
    <w:p w:rsidR="00E03A12" w:rsidRPr="002677C5" w:rsidRDefault="00F160E8" w:rsidP="00FB21E3">
      <w:pPr>
        <w:pStyle w:val="2"/>
        <w:numPr>
          <w:ilvl w:val="0"/>
          <w:numId w:val="3"/>
        </w:numPr>
        <w:shd w:val="clear" w:color="auto" w:fill="auto"/>
        <w:tabs>
          <w:tab w:val="left" w:pos="1297"/>
        </w:tabs>
        <w:spacing w:after="0" w:line="480" w:lineRule="exact"/>
        <w:ind w:left="567" w:right="20"/>
        <w:jc w:val="both"/>
      </w:pPr>
      <w:r>
        <w:t xml:space="preserve">На всех этапах Конкурса не подлежат оцениванию жюри конкурсные </w:t>
      </w:r>
      <w:r w:rsidR="001B4065">
        <w:rPr>
          <w:lang w:val="ru-RU"/>
        </w:rPr>
        <w:t>работы</w:t>
      </w:r>
      <w:r>
        <w:t>, подготовленные с нарушением требований к их оформлению или с нарушением сроков представления.</w:t>
      </w:r>
    </w:p>
    <w:p w:rsidR="000C0D9F" w:rsidRPr="000C0D9F" w:rsidRDefault="00F160E8" w:rsidP="000C0D9F">
      <w:pPr>
        <w:pStyle w:val="2"/>
        <w:numPr>
          <w:ilvl w:val="0"/>
          <w:numId w:val="3"/>
        </w:numPr>
        <w:tabs>
          <w:tab w:val="left" w:pos="1282"/>
        </w:tabs>
        <w:spacing w:after="0" w:line="360" w:lineRule="auto"/>
        <w:ind w:left="20" w:right="20" w:firstLine="700"/>
        <w:jc w:val="both"/>
        <w:textAlignment w:val="baseline"/>
        <w:rPr>
          <w:bdr w:val="none" w:sz="0" w:space="0" w:color="auto" w:frame="1"/>
          <w:lang w:val="ru-RU"/>
        </w:rPr>
      </w:pPr>
      <w:r>
        <w:t xml:space="preserve">Каждый участник имеет право представить на Конкурс </w:t>
      </w:r>
      <w:proofErr w:type="spellStart"/>
      <w:r>
        <w:t>одн</w:t>
      </w:r>
      <w:proofErr w:type="spellEnd"/>
      <w:r w:rsidR="001B4065" w:rsidRPr="000C0D9F">
        <w:rPr>
          <w:lang w:val="ru-RU"/>
        </w:rPr>
        <w:t>у</w:t>
      </w:r>
      <w:r>
        <w:t xml:space="preserve"> </w:t>
      </w:r>
      <w:r w:rsidR="001B4065" w:rsidRPr="000C0D9F">
        <w:rPr>
          <w:lang w:val="ru-RU"/>
        </w:rPr>
        <w:t>работу</w:t>
      </w:r>
      <w:r w:rsidR="000C0D9F" w:rsidRPr="000C0D9F">
        <w:rPr>
          <w:lang w:val="ru-RU"/>
        </w:rPr>
        <w:t>.</w:t>
      </w:r>
    </w:p>
    <w:p w:rsidR="000C0D9F" w:rsidRPr="000C0D9F" w:rsidRDefault="00137F1A" w:rsidP="000C0D9F">
      <w:pPr>
        <w:pStyle w:val="2"/>
        <w:numPr>
          <w:ilvl w:val="0"/>
          <w:numId w:val="3"/>
        </w:numPr>
        <w:tabs>
          <w:tab w:val="left" w:pos="1282"/>
        </w:tabs>
        <w:spacing w:after="0" w:line="360" w:lineRule="auto"/>
        <w:ind w:left="20" w:right="20" w:firstLine="700"/>
        <w:jc w:val="both"/>
        <w:textAlignment w:val="baseline"/>
        <w:rPr>
          <w:bdr w:val="none" w:sz="0" w:space="0" w:color="auto" w:frame="1"/>
          <w:lang w:val="ru-RU"/>
        </w:rPr>
      </w:pPr>
      <w:r w:rsidRPr="000C0D9F">
        <w:rPr>
          <w:lang w:val="ru-RU"/>
        </w:rPr>
        <w:t>К</w:t>
      </w:r>
      <w:proofErr w:type="spellStart"/>
      <w:r w:rsidR="00F160E8" w:rsidRPr="000C0D9F">
        <w:t>онкурсные</w:t>
      </w:r>
      <w:proofErr w:type="spellEnd"/>
      <w:r w:rsidR="00F160E8" w:rsidRPr="000C0D9F">
        <w:t xml:space="preserve"> </w:t>
      </w:r>
      <w:r w:rsidR="001B4065" w:rsidRPr="000C0D9F">
        <w:rPr>
          <w:lang w:val="ru-RU"/>
        </w:rPr>
        <w:t>работы</w:t>
      </w:r>
      <w:r w:rsidR="00F160E8" w:rsidRPr="000C0D9F">
        <w:t xml:space="preserve"> принимаются</w:t>
      </w:r>
      <w:r w:rsidR="000C0D9F" w:rsidRPr="000C0D9F">
        <w:rPr>
          <w:lang w:val="ru-RU"/>
        </w:rPr>
        <w:t xml:space="preserve"> </w:t>
      </w:r>
      <w:r w:rsidR="001B4065" w:rsidRPr="000C0D9F">
        <w:rPr>
          <w:lang w:val="ru-RU"/>
        </w:rPr>
        <w:t xml:space="preserve">в печатном виде и </w:t>
      </w:r>
      <w:r w:rsidR="000C0D9F" w:rsidRPr="000C0D9F">
        <w:rPr>
          <w:lang w:val="ru-RU"/>
        </w:rPr>
        <w:t>в электронном (</w:t>
      </w:r>
      <w:r w:rsidR="00F160E8" w:rsidRPr="000C0D9F">
        <w:t>набранная на компьютере и сохраненная в формате</w:t>
      </w:r>
      <w:r w:rsidRPr="000C0D9F">
        <w:rPr>
          <w:lang w:val="ru-RU"/>
        </w:rPr>
        <w:t xml:space="preserve"> </w:t>
      </w:r>
      <w:r w:rsidR="00F160E8" w:rsidRPr="000C0D9F">
        <w:rPr>
          <w:lang w:val="en-US"/>
        </w:rPr>
        <w:t>Word</w:t>
      </w:r>
      <w:r w:rsidR="000C0D9F" w:rsidRPr="000C0D9F">
        <w:rPr>
          <w:lang w:val="ru-RU"/>
        </w:rPr>
        <w:t xml:space="preserve"> копия</w:t>
      </w:r>
      <w:r w:rsidR="00F160E8" w:rsidRPr="000C0D9F">
        <w:rPr>
          <w:lang w:val="ru-RU"/>
        </w:rPr>
        <w:t xml:space="preserve"> </w:t>
      </w:r>
      <w:r w:rsidR="00F160E8" w:rsidRPr="000C0D9F">
        <w:rPr>
          <w:lang w:val="en-US"/>
        </w:rPr>
        <w:t>doc</w:t>
      </w:r>
      <w:r w:rsidR="00F160E8" w:rsidRPr="000C0D9F">
        <w:rPr>
          <w:lang w:val="ru-RU"/>
        </w:rPr>
        <w:t xml:space="preserve"> </w:t>
      </w:r>
      <w:r w:rsidR="00F160E8" w:rsidRPr="000C0D9F">
        <w:t xml:space="preserve">или </w:t>
      </w:r>
      <w:proofErr w:type="spellStart"/>
      <w:r w:rsidR="00F160E8" w:rsidRPr="000C0D9F">
        <w:rPr>
          <w:lang w:val="en-US"/>
        </w:rPr>
        <w:t>docx</w:t>
      </w:r>
      <w:proofErr w:type="spellEnd"/>
      <w:r w:rsidR="00613959">
        <w:rPr>
          <w:lang w:val="ru-RU"/>
        </w:rPr>
        <w:t>)</w:t>
      </w:r>
      <w:r w:rsidR="000C0D9F" w:rsidRPr="000C0D9F">
        <w:rPr>
          <w:lang w:val="ru-RU"/>
        </w:rPr>
        <w:t xml:space="preserve"> </w:t>
      </w:r>
    </w:p>
    <w:p w:rsidR="000C0D9F" w:rsidRPr="000C0D9F" w:rsidRDefault="000C0D9F" w:rsidP="000C0D9F">
      <w:pPr>
        <w:pStyle w:val="2"/>
        <w:tabs>
          <w:tab w:val="left" w:pos="1282"/>
        </w:tabs>
        <w:spacing w:after="0" w:line="360" w:lineRule="auto"/>
        <w:ind w:left="720" w:right="20"/>
        <w:jc w:val="both"/>
        <w:textAlignment w:val="baseline"/>
        <w:rPr>
          <w:bdr w:val="none" w:sz="0" w:space="0" w:color="auto" w:frame="1"/>
          <w:lang w:val="ru-RU"/>
        </w:rPr>
      </w:pPr>
      <w:r w:rsidRPr="000C0D9F">
        <w:rPr>
          <w:b/>
          <w:lang w:val="ru-RU"/>
        </w:rPr>
        <w:t>по адресу:</w:t>
      </w:r>
      <w:r w:rsidRPr="000C0D9F">
        <w:rPr>
          <w:lang w:val="ru-RU"/>
        </w:rPr>
        <w:t xml:space="preserve"> </w:t>
      </w:r>
      <w:r w:rsidRPr="000C0D9F">
        <w:rPr>
          <w:bdr w:val="none" w:sz="0" w:space="0" w:color="auto" w:frame="1"/>
        </w:rPr>
        <w:t>241022, г. Брянск, ул. Димитрова, 112, контактный телефон 8(4832) 599420 (кабинет 305)</w:t>
      </w:r>
    </w:p>
    <w:p w:rsidR="000C0D9F" w:rsidRPr="000C0D9F" w:rsidRDefault="000C0D9F" w:rsidP="000C0D9F">
      <w:pPr>
        <w:shd w:val="clear" w:color="auto" w:fill="FFFFFF"/>
        <w:spacing w:line="36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0C0D9F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> </w:t>
      </w:r>
      <w:r w:rsidRPr="000C0D9F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val="ru-RU"/>
        </w:rPr>
        <w:t xml:space="preserve">и на </w:t>
      </w:r>
      <w:r w:rsidRPr="000C0D9F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> </w:t>
      </w:r>
      <w:r w:rsidRPr="000C0D9F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e-</w:t>
      </w:r>
      <w:proofErr w:type="spellStart"/>
      <w:r w:rsidRPr="000C0D9F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mail</w:t>
      </w:r>
      <w:proofErr w:type="spellEnd"/>
      <w:r w:rsidRPr="000C0D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: </w:t>
      </w:r>
      <w:hyperlink r:id="rId8" w:history="1">
        <w:r w:rsidRPr="000C0D9F">
          <w:rPr>
            <w:rStyle w:val="a3"/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</w:rPr>
          <w:t>bipkro_br@mail.ru</w:t>
        </w:r>
      </w:hyperlink>
      <w:r w:rsidRPr="000C0D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/>
        </w:rPr>
        <w:t>с пометкой «Конкурс Победа»</w:t>
      </w:r>
    </w:p>
    <w:p w:rsidR="00E03A12" w:rsidRDefault="00F160E8" w:rsidP="002677C5">
      <w:pPr>
        <w:pStyle w:val="2"/>
        <w:shd w:val="clear" w:color="auto" w:fill="auto"/>
        <w:tabs>
          <w:tab w:val="left" w:pos="1335"/>
        </w:tabs>
        <w:spacing w:after="0" w:line="480" w:lineRule="exact"/>
        <w:ind w:left="142" w:right="20"/>
        <w:jc w:val="both"/>
      </w:pPr>
      <w:r>
        <w:t xml:space="preserve">При отсутствии одного из указанных вариантов представления </w:t>
      </w:r>
      <w:proofErr w:type="spellStart"/>
      <w:r>
        <w:t>конкурсн</w:t>
      </w:r>
      <w:r w:rsidR="000C0D9F">
        <w:rPr>
          <w:lang w:val="ru-RU"/>
        </w:rPr>
        <w:t>ая</w:t>
      </w:r>
      <w:proofErr w:type="spellEnd"/>
      <w:r>
        <w:t xml:space="preserve"> </w:t>
      </w:r>
      <w:r w:rsidR="000C0D9F">
        <w:rPr>
          <w:lang w:val="ru-RU"/>
        </w:rPr>
        <w:t>работа</w:t>
      </w:r>
      <w:r>
        <w:t xml:space="preserve"> не принимается.</w:t>
      </w:r>
    </w:p>
    <w:p w:rsidR="00E03A12" w:rsidRDefault="00F160E8">
      <w:pPr>
        <w:pStyle w:val="2"/>
        <w:shd w:val="clear" w:color="auto" w:fill="auto"/>
        <w:spacing w:after="400" w:line="480" w:lineRule="exact"/>
        <w:ind w:left="20" w:right="20" w:firstLine="720"/>
        <w:jc w:val="both"/>
        <w:rPr>
          <w:lang w:val="ru-RU"/>
        </w:rPr>
      </w:pPr>
      <w:r>
        <w:t>4.</w:t>
      </w:r>
      <w:r w:rsidR="00FB21E3">
        <w:rPr>
          <w:lang w:val="ru-RU"/>
        </w:rPr>
        <w:t>9.</w:t>
      </w:r>
      <w:r>
        <w:t xml:space="preserve"> На всех этапах Конкурса жюри Конкурса проверяет конкурсные </w:t>
      </w:r>
      <w:r w:rsidR="000C0D9F">
        <w:rPr>
          <w:lang w:val="ru-RU"/>
        </w:rPr>
        <w:t>работы</w:t>
      </w:r>
      <w:r>
        <w:t xml:space="preserve"> на наличие некорректных заимствований. В случае выявления высокого процента некорректных заимствований в конкурсном сочинении (более 25%) участник Конкурса лишается права на дальнейшее участие в Конкурсе и не включается в список </w:t>
      </w:r>
      <w:r w:rsidR="00073099">
        <w:rPr>
          <w:lang w:val="ru-RU"/>
        </w:rPr>
        <w:t>призеров.</w:t>
      </w:r>
    </w:p>
    <w:p w:rsidR="00E03A12" w:rsidRPr="00D97E8D" w:rsidRDefault="00F160E8" w:rsidP="00613959">
      <w:pPr>
        <w:pStyle w:val="2"/>
        <w:shd w:val="clear" w:color="auto" w:fill="auto"/>
        <w:spacing w:after="246" w:line="240" w:lineRule="auto"/>
        <w:ind w:left="1900"/>
        <w:contextualSpacing/>
        <w:jc w:val="left"/>
        <w:rPr>
          <w:b/>
          <w:lang w:val="ru-RU"/>
        </w:rPr>
      </w:pPr>
      <w:r w:rsidRPr="00D97E8D">
        <w:rPr>
          <w:b/>
        </w:rPr>
        <w:t xml:space="preserve">V. Критерии и порядок оценивания конкурсных </w:t>
      </w:r>
      <w:r w:rsidR="00613959" w:rsidRPr="00D97E8D">
        <w:rPr>
          <w:b/>
          <w:lang w:val="ru-RU"/>
        </w:rPr>
        <w:t>работ</w:t>
      </w:r>
    </w:p>
    <w:p w:rsidR="00FB21E3" w:rsidRPr="00FB21E3" w:rsidRDefault="00FB21E3" w:rsidP="00FB21E3">
      <w:pPr>
        <w:numPr>
          <w:ilvl w:val="0"/>
          <w:numId w:val="5"/>
        </w:numPr>
        <w:tabs>
          <w:tab w:val="clear" w:pos="720"/>
          <w:tab w:val="num" w:pos="-284"/>
        </w:tabs>
        <w:spacing w:line="360" w:lineRule="auto"/>
        <w:ind w:left="-426" w:hanging="283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47C06" w:rsidRPr="00FB21E3">
        <w:rPr>
          <w:rFonts w:ascii="Times New Roman" w:hAnsi="Times New Roman" w:cs="Times New Roman"/>
          <w:sz w:val="28"/>
          <w:szCs w:val="28"/>
        </w:rPr>
        <w:t>Соответствие урока образовательным стандартам и программе обучения</w:t>
      </w:r>
    </w:p>
    <w:p w:rsidR="00FB21E3" w:rsidRPr="00FB21E3" w:rsidRDefault="00FB21E3" w:rsidP="00FB21E3">
      <w:pPr>
        <w:numPr>
          <w:ilvl w:val="0"/>
          <w:numId w:val="5"/>
        </w:numPr>
        <w:tabs>
          <w:tab w:val="clear" w:pos="720"/>
          <w:tab w:val="num" w:pos="-426"/>
        </w:tabs>
        <w:spacing w:line="360" w:lineRule="auto"/>
        <w:ind w:left="-426" w:hanging="53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B21E3">
        <w:rPr>
          <w:rFonts w:ascii="Times New Roman" w:hAnsi="Times New Roman" w:cs="Times New Roman"/>
          <w:sz w:val="28"/>
          <w:szCs w:val="28"/>
        </w:rPr>
        <w:t>Соответствие темы методической разработки цели и задачам конкурса</w:t>
      </w:r>
    </w:p>
    <w:p w:rsidR="00D47C06" w:rsidRPr="00FB21E3" w:rsidRDefault="00D47C06" w:rsidP="00FB21E3">
      <w:pPr>
        <w:numPr>
          <w:ilvl w:val="0"/>
          <w:numId w:val="5"/>
        </w:num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B21E3">
        <w:rPr>
          <w:rFonts w:ascii="Times New Roman" w:hAnsi="Times New Roman" w:cs="Times New Roman"/>
          <w:sz w:val="28"/>
          <w:szCs w:val="28"/>
        </w:rPr>
        <w:t>Актуальность предлагаемого материала</w:t>
      </w:r>
    </w:p>
    <w:p w:rsidR="00D47C06" w:rsidRPr="00FB21E3" w:rsidRDefault="00D47C06" w:rsidP="00FB21E3">
      <w:pPr>
        <w:numPr>
          <w:ilvl w:val="0"/>
          <w:numId w:val="5"/>
        </w:num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B21E3">
        <w:rPr>
          <w:rFonts w:ascii="Times New Roman" w:hAnsi="Times New Roman" w:cs="Times New Roman"/>
          <w:sz w:val="28"/>
          <w:szCs w:val="28"/>
        </w:rPr>
        <w:t>Оригинальность, новизна подхода</w:t>
      </w:r>
    </w:p>
    <w:p w:rsidR="00D47C06" w:rsidRPr="00FB21E3" w:rsidRDefault="00D47C06" w:rsidP="00FB21E3">
      <w:pPr>
        <w:numPr>
          <w:ilvl w:val="0"/>
          <w:numId w:val="5"/>
        </w:num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B21E3">
        <w:rPr>
          <w:rFonts w:ascii="Times New Roman" w:hAnsi="Times New Roman" w:cs="Times New Roman"/>
          <w:sz w:val="28"/>
          <w:szCs w:val="28"/>
        </w:rPr>
        <w:t>Наличие интересных содержательных или методических находок</w:t>
      </w:r>
    </w:p>
    <w:p w:rsidR="00D47C06" w:rsidRPr="00FB21E3" w:rsidRDefault="00D47C06" w:rsidP="00FB21E3">
      <w:pPr>
        <w:numPr>
          <w:ilvl w:val="0"/>
          <w:numId w:val="5"/>
        </w:num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B21E3">
        <w:rPr>
          <w:rFonts w:ascii="Times New Roman" w:hAnsi="Times New Roman" w:cs="Times New Roman"/>
          <w:sz w:val="28"/>
          <w:szCs w:val="28"/>
        </w:rPr>
        <w:t>Обеспечение активной познавательной деятельности учащихся</w:t>
      </w:r>
    </w:p>
    <w:p w:rsidR="00D47C06" w:rsidRPr="00FB21E3" w:rsidRDefault="00D47C06" w:rsidP="00FB21E3">
      <w:pPr>
        <w:numPr>
          <w:ilvl w:val="0"/>
          <w:numId w:val="5"/>
        </w:num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B21E3">
        <w:rPr>
          <w:rFonts w:ascii="Times New Roman" w:hAnsi="Times New Roman" w:cs="Times New Roman"/>
          <w:sz w:val="28"/>
          <w:szCs w:val="28"/>
        </w:rPr>
        <w:lastRenderedPageBreak/>
        <w:t>Степень воспитательного воздействия урока</w:t>
      </w:r>
    </w:p>
    <w:p w:rsidR="00D47C06" w:rsidRPr="00FB21E3" w:rsidRDefault="00D47C06" w:rsidP="00FB21E3">
      <w:pPr>
        <w:numPr>
          <w:ilvl w:val="0"/>
          <w:numId w:val="5"/>
        </w:num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B21E3">
        <w:rPr>
          <w:rFonts w:ascii="Times New Roman" w:hAnsi="Times New Roman" w:cs="Times New Roman"/>
          <w:sz w:val="28"/>
          <w:szCs w:val="28"/>
        </w:rPr>
        <w:t>Разнообразие источников информации</w:t>
      </w:r>
    </w:p>
    <w:p w:rsidR="00D47C06" w:rsidRPr="00FB21E3" w:rsidRDefault="00D47C06" w:rsidP="00FB21E3">
      <w:pPr>
        <w:numPr>
          <w:ilvl w:val="0"/>
          <w:numId w:val="5"/>
        </w:num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B21E3">
        <w:rPr>
          <w:rFonts w:ascii="Times New Roman" w:hAnsi="Times New Roman" w:cs="Times New Roman"/>
          <w:sz w:val="28"/>
          <w:szCs w:val="28"/>
        </w:rPr>
        <w:t xml:space="preserve">Степень переработки информации </w:t>
      </w:r>
    </w:p>
    <w:p w:rsidR="00D47C06" w:rsidRPr="00FB21E3" w:rsidRDefault="00D47C06" w:rsidP="00FB21E3">
      <w:pPr>
        <w:numPr>
          <w:ilvl w:val="0"/>
          <w:numId w:val="5"/>
        </w:num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B21E3">
        <w:rPr>
          <w:rFonts w:ascii="Times New Roman" w:hAnsi="Times New Roman" w:cs="Times New Roman"/>
          <w:sz w:val="28"/>
          <w:szCs w:val="28"/>
        </w:rPr>
        <w:t xml:space="preserve">Соблюдение норм </w:t>
      </w:r>
      <w:proofErr w:type="spellStart"/>
      <w:r w:rsidRPr="00FB21E3">
        <w:rPr>
          <w:rFonts w:ascii="Times New Roman" w:hAnsi="Times New Roman" w:cs="Times New Roman"/>
          <w:sz w:val="28"/>
          <w:szCs w:val="28"/>
        </w:rPr>
        <w:t>САНПиНа</w:t>
      </w:r>
      <w:proofErr w:type="spellEnd"/>
      <w:r w:rsidRPr="00FB21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4F14" w:rsidRPr="00FB21E3" w:rsidRDefault="00FB21E3" w:rsidP="00FB21E3">
      <w:pPr>
        <w:numPr>
          <w:ilvl w:val="0"/>
          <w:numId w:val="5"/>
        </w:num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B21E3">
        <w:rPr>
          <w:rFonts w:ascii="Times New Roman" w:hAnsi="Times New Roman" w:cs="Times New Roman"/>
          <w:sz w:val="28"/>
          <w:szCs w:val="28"/>
        </w:rPr>
        <w:t>Качество оформления представленной методической разработки (общая культура оформления, стиль, грамотность).</w:t>
      </w:r>
    </w:p>
    <w:p w:rsidR="00FB21E3" w:rsidRPr="00FB21E3" w:rsidRDefault="00FB21E3" w:rsidP="00FB21E3">
      <w:pPr>
        <w:numPr>
          <w:ilvl w:val="0"/>
          <w:numId w:val="5"/>
        </w:num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B21E3">
        <w:rPr>
          <w:rFonts w:ascii="Times New Roman" w:hAnsi="Times New Roman" w:cs="Times New Roman"/>
          <w:sz w:val="28"/>
          <w:szCs w:val="28"/>
        </w:rPr>
        <w:t>Уровень проработанности содержания урока, представленного в методической разработке, (соответствие научным фактам, авторское дидактическое обеспечение, композиционная целостность, структура и логика изложения).</w:t>
      </w:r>
    </w:p>
    <w:p w:rsidR="00FB21E3" w:rsidRPr="00FB21E3" w:rsidRDefault="00FB21E3" w:rsidP="00FB21E3">
      <w:pPr>
        <w:numPr>
          <w:ilvl w:val="0"/>
          <w:numId w:val="5"/>
        </w:num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B21E3">
        <w:rPr>
          <w:rFonts w:ascii="Times New Roman" w:hAnsi="Times New Roman" w:cs="Times New Roman"/>
          <w:sz w:val="28"/>
          <w:szCs w:val="28"/>
        </w:rPr>
        <w:t>Практическая ценность методической разработки и возможность ее использования в работе другими педагогами.</w:t>
      </w:r>
    </w:p>
    <w:p w:rsidR="00D67E51" w:rsidRDefault="00D67E51" w:rsidP="00D67E51">
      <w:pPr>
        <w:ind w:left="720"/>
        <w:contextualSpacing/>
      </w:pPr>
    </w:p>
    <w:sectPr w:rsidR="00D67E51" w:rsidSect="00D97E8D">
      <w:headerReference w:type="default" r:id="rId9"/>
      <w:footerReference w:type="default" r:id="rId10"/>
      <w:footerReference w:type="first" r:id="rId11"/>
      <w:type w:val="continuous"/>
      <w:pgSz w:w="11905" w:h="16837"/>
      <w:pgMar w:top="1106" w:right="361" w:bottom="851" w:left="96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3E4" w:rsidRDefault="005073E4">
      <w:r>
        <w:separator/>
      </w:r>
    </w:p>
  </w:endnote>
  <w:endnote w:type="continuationSeparator" w:id="0">
    <w:p w:rsidR="005073E4" w:rsidRDefault="00507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A12" w:rsidRDefault="00F160E8">
    <w:pPr>
      <w:pStyle w:val="a6"/>
      <w:framePr w:h="206" w:wrap="none" w:vAnchor="text" w:hAnchor="page" w:x="927" w:y="-714"/>
      <w:shd w:val="clear" w:color="auto" w:fill="auto"/>
      <w:jc w:val="both"/>
    </w:pPr>
    <w:r>
      <w:rPr>
        <w:rStyle w:val="8pt"/>
      </w:rPr>
      <w:t>Положение о конкурсе - 04</w:t>
    </w:r>
  </w:p>
  <w:p w:rsidR="00E03A12" w:rsidRDefault="00E03A12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A12" w:rsidRDefault="00F160E8">
    <w:pPr>
      <w:pStyle w:val="a6"/>
      <w:framePr w:h="206" w:wrap="none" w:vAnchor="text" w:hAnchor="page" w:x="960" w:y="-719"/>
      <w:shd w:val="clear" w:color="auto" w:fill="auto"/>
      <w:jc w:val="both"/>
    </w:pPr>
    <w:r>
      <w:rPr>
        <w:rStyle w:val="8pt"/>
      </w:rPr>
      <w:t>Положение о конкурсе - 04</w:t>
    </w:r>
  </w:p>
  <w:p w:rsidR="00E03A12" w:rsidRDefault="00E03A12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3E4" w:rsidRDefault="005073E4"/>
  </w:footnote>
  <w:footnote w:type="continuationSeparator" w:id="0">
    <w:p w:rsidR="005073E4" w:rsidRDefault="005073E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A12" w:rsidRDefault="00F160E8">
    <w:pPr>
      <w:pStyle w:val="a6"/>
      <w:framePr w:h="197" w:wrap="none" w:vAnchor="text" w:hAnchor="page" w:x="922" w:y="682"/>
      <w:shd w:val="clear" w:color="auto" w:fill="auto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921DFC" w:rsidRPr="00921DFC">
      <w:rPr>
        <w:rStyle w:val="115pt"/>
        <w:noProof/>
      </w:rPr>
      <w:t>3</w:t>
    </w:r>
    <w:r>
      <w:rPr>
        <w:rStyle w:val="115pt"/>
      </w:rPr>
      <w:fldChar w:fldCharType="end"/>
    </w:r>
  </w:p>
  <w:p w:rsidR="00E03A12" w:rsidRDefault="00E03A12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A0969"/>
    <w:multiLevelType w:val="multilevel"/>
    <w:tmpl w:val="646CE666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1663AD"/>
    <w:multiLevelType w:val="multilevel"/>
    <w:tmpl w:val="4AA2AB4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5C051A"/>
    <w:multiLevelType w:val="multilevel"/>
    <w:tmpl w:val="E16C904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6F51D4"/>
    <w:multiLevelType w:val="hybridMultilevel"/>
    <w:tmpl w:val="9D52003E"/>
    <w:lvl w:ilvl="0" w:tplc="A3B4D9AE">
      <w:start w:val="2"/>
      <w:numFmt w:val="bullet"/>
      <w:lvlText w:val="-"/>
      <w:lvlJc w:val="left"/>
      <w:pPr>
        <w:ind w:left="11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4">
    <w:nsid w:val="5A943241"/>
    <w:multiLevelType w:val="hybridMultilevel"/>
    <w:tmpl w:val="426CBA26"/>
    <w:lvl w:ilvl="0" w:tplc="13588476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5">
    <w:nsid w:val="646E130E"/>
    <w:multiLevelType w:val="hybridMultilevel"/>
    <w:tmpl w:val="6BA897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5EC4CE6"/>
    <w:multiLevelType w:val="hybridMultilevel"/>
    <w:tmpl w:val="AC18B130"/>
    <w:lvl w:ilvl="0" w:tplc="0419000F">
      <w:start w:val="1"/>
      <w:numFmt w:val="decimal"/>
      <w:lvlText w:val="%1."/>
      <w:lvlJc w:val="left"/>
      <w:pPr>
        <w:ind w:left="743" w:hanging="360"/>
      </w:p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7">
    <w:nsid w:val="6D180E6E"/>
    <w:multiLevelType w:val="multilevel"/>
    <w:tmpl w:val="2F9E363C"/>
    <w:lvl w:ilvl="0">
      <w:start w:val="6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3E20818"/>
    <w:multiLevelType w:val="hybridMultilevel"/>
    <w:tmpl w:val="559239BE"/>
    <w:lvl w:ilvl="0" w:tplc="B99633DE">
      <w:start w:val="2"/>
      <w:numFmt w:val="upperRoman"/>
      <w:lvlText w:val="%1."/>
      <w:lvlJc w:val="left"/>
      <w:pPr>
        <w:ind w:left="467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39" w:hanging="360"/>
      </w:pPr>
    </w:lvl>
    <w:lvl w:ilvl="2" w:tplc="0419001B" w:tentative="1">
      <w:start w:val="1"/>
      <w:numFmt w:val="lowerRoman"/>
      <w:lvlText w:val="%3."/>
      <w:lvlJc w:val="right"/>
      <w:pPr>
        <w:ind w:left="5759" w:hanging="180"/>
      </w:pPr>
    </w:lvl>
    <w:lvl w:ilvl="3" w:tplc="0419000F" w:tentative="1">
      <w:start w:val="1"/>
      <w:numFmt w:val="decimal"/>
      <w:lvlText w:val="%4."/>
      <w:lvlJc w:val="left"/>
      <w:pPr>
        <w:ind w:left="6479" w:hanging="360"/>
      </w:pPr>
    </w:lvl>
    <w:lvl w:ilvl="4" w:tplc="04190019" w:tentative="1">
      <w:start w:val="1"/>
      <w:numFmt w:val="lowerLetter"/>
      <w:lvlText w:val="%5."/>
      <w:lvlJc w:val="left"/>
      <w:pPr>
        <w:ind w:left="7199" w:hanging="360"/>
      </w:pPr>
    </w:lvl>
    <w:lvl w:ilvl="5" w:tplc="0419001B" w:tentative="1">
      <w:start w:val="1"/>
      <w:numFmt w:val="lowerRoman"/>
      <w:lvlText w:val="%6."/>
      <w:lvlJc w:val="right"/>
      <w:pPr>
        <w:ind w:left="7919" w:hanging="180"/>
      </w:pPr>
    </w:lvl>
    <w:lvl w:ilvl="6" w:tplc="0419000F" w:tentative="1">
      <w:start w:val="1"/>
      <w:numFmt w:val="decimal"/>
      <w:lvlText w:val="%7."/>
      <w:lvlJc w:val="left"/>
      <w:pPr>
        <w:ind w:left="8639" w:hanging="360"/>
      </w:pPr>
    </w:lvl>
    <w:lvl w:ilvl="7" w:tplc="04190019" w:tentative="1">
      <w:start w:val="1"/>
      <w:numFmt w:val="lowerLetter"/>
      <w:lvlText w:val="%8."/>
      <w:lvlJc w:val="left"/>
      <w:pPr>
        <w:ind w:left="9359" w:hanging="360"/>
      </w:pPr>
    </w:lvl>
    <w:lvl w:ilvl="8" w:tplc="0419001B" w:tentative="1">
      <w:start w:val="1"/>
      <w:numFmt w:val="lowerRoman"/>
      <w:lvlText w:val="%9."/>
      <w:lvlJc w:val="right"/>
      <w:pPr>
        <w:ind w:left="10079" w:hanging="180"/>
      </w:pPr>
    </w:lvl>
  </w:abstractNum>
  <w:abstractNum w:abstractNumId="9">
    <w:nsid w:val="7D3D5486"/>
    <w:multiLevelType w:val="hybridMultilevel"/>
    <w:tmpl w:val="426CBA26"/>
    <w:lvl w:ilvl="0" w:tplc="13588476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0"/>
  </w:num>
  <w:num w:numId="5">
    <w:abstractNumId w:val="5"/>
  </w:num>
  <w:num w:numId="6">
    <w:abstractNumId w:val="6"/>
  </w:num>
  <w:num w:numId="7">
    <w:abstractNumId w:val="8"/>
  </w:num>
  <w:num w:numId="8">
    <w:abstractNumId w:val="3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A12"/>
    <w:rsid w:val="00073099"/>
    <w:rsid w:val="000C0D9F"/>
    <w:rsid w:val="00137F1A"/>
    <w:rsid w:val="001B4065"/>
    <w:rsid w:val="002500C5"/>
    <w:rsid w:val="002677C5"/>
    <w:rsid w:val="002A4F14"/>
    <w:rsid w:val="003572F0"/>
    <w:rsid w:val="00362266"/>
    <w:rsid w:val="00370962"/>
    <w:rsid w:val="005073E4"/>
    <w:rsid w:val="00513036"/>
    <w:rsid w:val="00523A45"/>
    <w:rsid w:val="0054522B"/>
    <w:rsid w:val="005B1D08"/>
    <w:rsid w:val="00613959"/>
    <w:rsid w:val="00623614"/>
    <w:rsid w:val="006303E8"/>
    <w:rsid w:val="00666B59"/>
    <w:rsid w:val="007416A4"/>
    <w:rsid w:val="007D7865"/>
    <w:rsid w:val="008E0084"/>
    <w:rsid w:val="00921DFC"/>
    <w:rsid w:val="009A1395"/>
    <w:rsid w:val="00A72EEF"/>
    <w:rsid w:val="00BE187F"/>
    <w:rsid w:val="00C436D6"/>
    <w:rsid w:val="00C62F1D"/>
    <w:rsid w:val="00D47C06"/>
    <w:rsid w:val="00D67E51"/>
    <w:rsid w:val="00D913BB"/>
    <w:rsid w:val="00D97E8D"/>
    <w:rsid w:val="00E00CD6"/>
    <w:rsid w:val="00E03A12"/>
    <w:rsid w:val="00E17C95"/>
    <w:rsid w:val="00E211FD"/>
    <w:rsid w:val="00E642DE"/>
    <w:rsid w:val="00E760AE"/>
    <w:rsid w:val="00EE2FF7"/>
    <w:rsid w:val="00F124DE"/>
    <w:rsid w:val="00F160E8"/>
    <w:rsid w:val="00FB21E3"/>
    <w:rsid w:val="00FE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8pt">
    <w:name w:val="Колонтитул + 8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9pt">
    <w:name w:val="Основной текст + 9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</w:rPr>
  </w:style>
  <w:style w:type="character" w:customStyle="1" w:styleId="145pt-1pt">
    <w:name w:val="Основной текст + 14;5 pt;Курсив;Интервал -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29"/>
      <w:szCs w:val="29"/>
      <w:lang w:val="en-US"/>
    </w:rPr>
  </w:style>
  <w:style w:type="character" w:customStyle="1" w:styleId="145pt-1pt0">
    <w:name w:val="Основной текст + 14;5 pt;Курсив;Интервал -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29"/>
      <w:szCs w:val="29"/>
      <w:u w:val="single"/>
      <w:lang w:val="en-US"/>
    </w:rPr>
  </w:style>
  <w:style w:type="character" w:customStyle="1" w:styleId="115pt">
    <w:name w:val="Колонтитул + 11;5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480" w:lineRule="exac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8E0084"/>
    <w:pPr>
      <w:ind w:left="720"/>
      <w:contextualSpacing/>
    </w:pPr>
  </w:style>
  <w:style w:type="paragraph" w:customStyle="1" w:styleId="12">
    <w:name w:val="Стиль1"/>
    <w:basedOn w:val="a"/>
    <w:rsid w:val="00E760AE"/>
    <w:pPr>
      <w:overflowPunct w:val="0"/>
      <w:autoSpaceDE w:val="0"/>
      <w:autoSpaceDN w:val="0"/>
      <w:adjustRightInd w:val="0"/>
      <w:ind w:firstLine="340"/>
      <w:jc w:val="both"/>
    </w:pPr>
    <w:rPr>
      <w:rFonts w:ascii="Times New Roman" w:eastAsia="Times New Roman" w:hAnsi="Times New Roman" w:cs="Times New Roman"/>
      <w:color w:val="auto"/>
      <w:sz w:val="28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8pt">
    <w:name w:val="Колонтитул + 8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9pt">
    <w:name w:val="Основной текст + 9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</w:rPr>
  </w:style>
  <w:style w:type="character" w:customStyle="1" w:styleId="145pt-1pt">
    <w:name w:val="Основной текст + 14;5 pt;Курсив;Интервал -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29"/>
      <w:szCs w:val="29"/>
      <w:lang w:val="en-US"/>
    </w:rPr>
  </w:style>
  <w:style w:type="character" w:customStyle="1" w:styleId="145pt-1pt0">
    <w:name w:val="Основной текст + 14;5 pt;Курсив;Интервал -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29"/>
      <w:szCs w:val="29"/>
      <w:u w:val="single"/>
      <w:lang w:val="en-US"/>
    </w:rPr>
  </w:style>
  <w:style w:type="character" w:customStyle="1" w:styleId="115pt">
    <w:name w:val="Колонтитул + 11;5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480" w:lineRule="exac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8E0084"/>
    <w:pPr>
      <w:ind w:left="720"/>
      <w:contextualSpacing/>
    </w:pPr>
  </w:style>
  <w:style w:type="paragraph" w:customStyle="1" w:styleId="12">
    <w:name w:val="Стиль1"/>
    <w:basedOn w:val="a"/>
    <w:rsid w:val="00E760AE"/>
    <w:pPr>
      <w:overflowPunct w:val="0"/>
      <w:autoSpaceDE w:val="0"/>
      <w:autoSpaceDN w:val="0"/>
      <w:adjustRightInd w:val="0"/>
      <w:ind w:firstLine="340"/>
      <w:jc w:val="both"/>
    </w:pPr>
    <w:rPr>
      <w:rFonts w:ascii="Times New Roman" w:eastAsia="Times New Roman" w:hAnsi="Times New Roman" w:cs="Times New Roman"/>
      <w:color w:val="auto"/>
      <w:sz w:val="28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pkro_br@mail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7</Pages>
  <Words>1615</Words>
  <Characters>9208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Slushatel</dc:creator>
  <cp:lastModifiedBy>Slushatel</cp:lastModifiedBy>
  <cp:revision>12</cp:revision>
  <dcterms:created xsi:type="dcterms:W3CDTF">2019-12-24T09:38:00Z</dcterms:created>
  <dcterms:modified xsi:type="dcterms:W3CDTF">2020-01-30T07:14:00Z</dcterms:modified>
</cp:coreProperties>
</file>